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FF4D9" w14:textId="77777777" w:rsidR="00333061" w:rsidRDefault="00333061" w:rsidP="00333061"/>
    <w:p w14:paraId="71BD1DA9" w14:textId="70378752" w:rsidR="00632BBC" w:rsidRDefault="00632BBC" w:rsidP="00333061"/>
    <w:p w14:paraId="7F27DACC" w14:textId="77777777" w:rsidR="00632BBC" w:rsidRDefault="00632BBC" w:rsidP="00632BBC">
      <w:pPr>
        <w:pStyle w:val="Heading1"/>
        <w:spacing w:before="360" w:after="200"/>
      </w:pPr>
      <w:bookmarkStart w:id="0" w:name="_Toc173754301"/>
      <w:bookmarkStart w:id="1" w:name="_Toc173763939"/>
      <w:bookmarkStart w:id="2" w:name="_Toc183517570"/>
      <w:bookmarkStart w:id="3" w:name="_Toc135690280"/>
      <w:bookmarkStart w:id="4" w:name="_Toc135723976"/>
      <w:bookmarkStart w:id="5" w:name="_Toc183703895"/>
      <w:r>
        <w:t>Artificial intelligence policy</w:t>
      </w:r>
      <w:bookmarkEnd w:id="0"/>
      <w:bookmarkEnd w:id="1"/>
      <w:bookmarkEnd w:id="2"/>
      <w:bookmarkEnd w:id="5"/>
    </w:p>
    <w:p w14:paraId="3701AE6F" w14:textId="54FCA9FF" w:rsidR="00632BBC" w:rsidRPr="00A04EB0" w:rsidRDefault="005D7E01" w:rsidP="00632BBC">
      <w:pPr>
        <w:rPr>
          <w:rFonts w:ascii="Lexend Deca Light" w:hAnsi="Lexend Deca Light"/>
          <w:color w:val="00407B"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C57F5F3" wp14:editId="591CF876">
                <wp:simplePos x="0" y="0"/>
                <wp:positionH relativeFrom="column">
                  <wp:posOffset>12065</wp:posOffset>
                </wp:positionH>
                <wp:positionV relativeFrom="paragraph">
                  <wp:posOffset>541020</wp:posOffset>
                </wp:positionV>
                <wp:extent cx="6191250" cy="5953125"/>
                <wp:effectExtent l="0" t="0" r="0" b="9525"/>
                <wp:wrapSquare wrapText="bothSides"/>
                <wp:docPr id="1289885408" name="Text Box 1289885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5953125"/>
                        </a:xfrm>
                        <a:prstGeom prst="roundRect">
                          <a:avLst>
                            <a:gd name="adj" fmla="val 1240"/>
                          </a:avLst>
                        </a:prstGeom>
                        <a:solidFill>
                          <a:srgbClr val="F7F7F7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35DC9396" w14:textId="32D5B144" w:rsidR="00102D6B" w:rsidRDefault="00D55E73" w:rsidP="00102D6B">
                            <w:pPr>
                              <w:pStyle w:val="Heading3"/>
                              <w:spacing w:before="120"/>
                              <w:rPr>
                                <w:sz w:val="32"/>
                                <w:szCs w:val="24"/>
                              </w:rPr>
                            </w:pPr>
                            <w:bookmarkStart w:id="6" w:name="_Toc173754302"/>
                            <w:bookmarkStart w:id="7" w:name="_Toc173763940"/>
                            <w:bookmarkStart w:id="8" w:name="_Toc183517571"/>
                            <w:bookmarkStart w:id="9" w:name="_Toc183703896"/>
                            <w:r>
                              <w:rPr>
                                <w:sz w:val="32"/>
                                <w:szCs w:val="24"/>
                              </w:rPr>
                              <w:t>How to use this model policy</w:t>
                            </w:r>
                            <w:bookmarkEnd w:id="6"/>
                            <w:bookmarkEnd w:id="7"/>
                            <w:bookmarkEnd w:id="8"/>
                            <w:bookmarkEnd w:id="9"/>
                          </w:p>
                          <w:p w14:paraId="48105AC8" w14:textId="1236C673" w:rsidR="00C16233" w:rsidRDefault="00C16233" w:rsidP="00F27FDF">
                            <w:pPr>
                              <w:pStyle w:val="Bodytextbullets"/>
                              <w:spacing w:after="120"/>
                              <w:ind w:left="357" w:hanging="357"/>
                            </w:pPr>
                            <w:r>
                              <w:t xml:space="preserve">Adapt </w:t>
                            </w:r>
                            <w:r w:rsidR="00B04057">
                              <w:t xml:space="preserve">the policy </w:t>
                            </w:r>
                            <w:r>
                              <w:t xml:space="preserve">according to your </w:t>
                            </w:r>
                            <w:r w:rsidR="00B04057">
                              <w:t>organisation’s</w:t>
                            </w:r>
                            <w:r>
                              <w:t xml:space="preserve"> aims, </w:t>
                            </w:r>
                            <w:proofErr w:type="gramStart"/>
                            <w:r w:rsidR="00B04057">
                              <w:t>context</w:t>
                            </w:r>
                            <w:proofErr w:type="gramEnd"/>
                            <w:r w:rsidR="00B04057">
                              <w:t xml:space="preserve"> and phase.</w:t>
                            </w:r>
                          </w:p>
                          <w:p w14:paraId="556DE4D8" w14:textId="501515CA" w:rsidR="00F50E8E" w:rsidRDefault="00F50E8E" w:rsidP="00F27FDF">
                            <w:pPr>
                              <w:pStyle w:val="Bodytextbullets"/>
                              <w:spacing w:after="120"/>
                              <w:ind w:left="357" w:hanging="357"/>
                            </w:pPr>
                            <w:r>
                              <w:t>Consult relevant internal and external specialists including your data protection officer (DPO).</w:t>
                            </w:r>
                          </w:p>
                          <w:p w14:paraId="4BD3E4C5" w14:textId="66EA7E50" w:rsidR="00FA4786" w:rsidRDefault="00FA4786" w:rsidP="00F27FDF">
                            <w:pPr>
                              <w:pStyle w:val="Bodytextbullets"/>
                              <w:spacing w:after="120"/>
                              <w:ind w:left="357" w:hanging="357"/>
                            </w:pPr>
                            <w:r>
                              <w:t xml:space="preserve">Carefully consider how the policy will be implemented, </w:t>
                            </w:r>
                            <w:proofErr w:type="gramStart"/>
                            <w:r>
                              <w:t>communicated</w:t>
                            </w:r>
                            <w:proofErr w:type="gramEnd"/>
                            <w:r>
                              <w:t xml:space="preserve"> and monitored</w:t>
                            </w:r>
                            <w:r w:rsidR="00CF64A6">
                              <w:t>.</w:t>
                            </w:r>
                          </w:p>
                          <w:p w14:paraId="0622ACC9" w14:textId="1CA77BB0" w:rsidR="00102D6B" w:rsidRPr="00102D6B" w:rsidRDefault="00102D6B" w:rsidP="00F27FDF">
                            <w:pPr>
                              <w:pStyle w:val="Heading3"/>
                              <w:spacing w:before="160"/>
                              <w:rPr>
                                <w:sz w:val="32"/>
                                <w:szCs w:val="24"/>
                              </w:rPr>
                            </w:pPr>
                            <w:bookmarkStart w:id="10" w:name="_Toc173754303"/>
                            <w:bookmarkStart w:id="11" w:name="_Toc173763941"/>
                            <w:bookmarkStart w:id="12" w:name="_Toc183517572"/>
                            <w:bookmarkStart w:id="13" w:name="_Toc183703897"/>
                            <w:r w:rsidRPr="00613672">
                              <w:rPr>
                                <w:sz w:val="28"/>
                                <w:szCs w:val="22"/>
                              </w:rPr>
                              <w:t>Key questions for adapting this policy</w:t>
                            </w:r>
                            <w:bookmarkEnd w:id="10"/>
                            <w:bookmarkEnd w:id="11"/>
                            <w:bookmarkEnd w:id="12"/>
                            <w:bookmarkEnd w:id="13"/>
                          </w:p>
                          <w:p w14:paraId="7B4B49FF" w14:textId="7B35C465" w:rsidR="00102D6B" w:rsidRDefault="00102D6B" w:rsidP="00F27FDF">
                            <w:pPr>
                              <w:pStyle w:val="Bodytextbullets"/>
                              <w:spacing w:after="120"/>
                              <w:ind w:left="357" w:hanging="357"/>
                            </w:pPr>
                            <w:r>
                              <w:t>How will AI t</w:t>
                            </w:r>
                            <w:r w:rsidR="005E4A25">
                              <w:t>ool</w:t>
                            </w:r>
                            <w:r>
                              <w:t>s be integrated into the existing curriculum to support teaching and learning?</w:t>
                            </w:r>
                          </w:p>
                          <w:p w14:paraId="1262B792" w14:textId="77777777" w:rsidR="00102D6B" w:rsidRDefault="00102D6B" w:rsidP="00F27FDF">
                            <w:pPr>
                              <w:pStyle w:val="Bodytextbullets"/>
                              <w:spacing w:after="120"/>
                              <w:ind w:left="357" w:hanging="357"/>
                            </w:pPr>
                            <w:r>
                              <w:t>What are the specific learning objectives that AI tools are expected to help achieve?</w:t>
                            </w:r>
                          </w:p>
                          <w:p w14:paraId="7029204C" w14:textId="50F0209C" w:rsidR="00102D6B" w:rsidRDefault="00102D6B" w:rsidP="00F27FDF">
                            <w:pPr>
                              <w:pStyle w:val="Bodytextbullets"/>
                              <w:spacing w:after="120"/>
                              <w:ind w:left="357" w:hanging="357"/>
                            </w:pPr>
                            <w:r>
                              <w:t>How will data privacy and security be ensured when using AI t</w:t>
                            </w:r>
                            <w:r w:rsidR="005E4A25">
                              <w:t>ool</w:t>
                            </w:r>
                            <w:r>
                              <w:t>s?</w:t>
                            </w:r>
                          </w:p>
                          <w:p w14:paraId="225E8BE6" w14:textId="160FE9DC" w:rsidR="00CA09ED" w:rsidRDefault="00102D6B" w:rsidP="00F27FDF">
                            <w:pPr>
                              <w:pStyle w:val="Bodytextbullets"/>
                              <w:spacing w:after="120"/>
                              <w:ind w:left="357" w:hanging="357"/>
                            </w:pPr>
                            <w:r>
                              <w:t>What measures will be put in place to monitor the effectiveness of AI implementation?</w:t>
                            </w:r>
                          </w:p>
                          <w:p w14:paraId="3B90B60F" w14:textId="3A45CC8E" w:rsidR="00CA09ED" w:rsidRPr="00613672" w:rsidRDefault="00CA09ED" w:rsidP="00F27FDF">
                            <w:pPr>
                              <w:pStyle w:val="Heading3"/>
                              <w:spacing w:before="160"/>
                              <w:rPr>
                                <w:sz w:val="28"/>
                                <w:szCs w:val="22"/>
                              </w:rPr>
                            </w:pPr>
                            <w:bookmarkStart w:id="14" w:name="_Toc173754304"/>
                            <w:bookmarkStart w:id="15" w:name="_Toc173763942"/>
                            <w:bookmarkStart w:id="16" w:name="_Toc183517573"/>
                            <w:bookmarkStart w:id="17" w:name="_Toc183703898"/>
                            <w:r w:rsidRPr="00613672">
                              <w:rPr>
                                <w:sz w:val="28"/>
                                <w:szCs w:val="22"/>
                              </w:rPr>
                              <w:t>Sources</w:t>
                            </w:r>
                            <w:r w:rsidR="006B6E37" w:rsidRPr="00613672">
                              <w:rPr>
                                <w:sz w:val="28"/>
                                <w:szCs w:val="22"/>
                              </w:rPr>
                              <w:t xml:space="preserve"> and </w:t>
                            </w:r>
                            <w:r w:rsidRPr="00613672">
                              <w:rPr>
                                <w:sz w:val="28"/>
                                <w:szCs w:val="22"/>
                              </w:rPr>
                              <w:t>further reading</w:t>
                            </w:r>
                            <w:bookmarkEnd w:id="14"/>
                            <w:bookmarkEnd w:id="15"/>
                            <w:bookmarkEnd w:id="16"/>
                            <w:bookmarkEnd w:id="17"/>
                          </w:p>
                          <w:p w14:paraId="3779E93E" w14:textId="77777777" w:rsidR="00F50E8E" w:rsidRPr="00F50E8E" w:rsidRDefault="00F50E8E" w:rsidP="00F27FDF">
                            <w:pPr>
                              <w:pStyle w:val="Bodytextbullets"/>
                              <w:spacing w:after="120" w:line="240" w:lineRule="auto"/>
                              <w:ind w:left="357" w:hanging="357"/>
                            </w:pPr>
                            <w:r w:rsidRPr="00F50E8E">
                              <w:t xml:space="preserve">Department for Education (DfE) </w:t>
                            </w:r>
                            <w:hyperlink r:id="rId11" w:history="1">
                              <w:r w:rsidRPr="00F50E8E">
                                <w:rPr>
                                  <w:rStyle w:val="Hyperlink"/>
                                </w:rPr>
                                <w:t>guidance on the use of technology in education</w:t>
                              </w:r>
                            </w:hyperlink>
                            <w:r w:rsidRPr="00F50E8E">
                              <w:t>.</w:t>
                            </w:r>
                          </w:p>
                          <w:p w14:paraId="0AE74E7B" w14:textId="45C4BDD1" w:rsidR="00F50E8E" w:rsidRPr="00E248AB" w:rsidRDefault="00F50E8E" w:rsidP="00F27FDF">
                            <w:pPr>
                              <w:pStyle w:val="Bodytextbullets"/>
                              <w:spacing w:after="120" w:line="240" w:lineRule="auto"/>
                              <w:ind w:left="357" w:hanging="357"/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 w:rsidRPr="00F50E8E">
                              <w:t xml:space="preserve">DfE policy on </w:t>
                            </w:r>
                            <w:hyperlink r:id="rId12" w:history="1">
                              <w:r w:rsidRPr="00F50E8E">
                                <w:rPr>
                                  <w:rStyle w:val="Hyperlink"/>
                                </w:rPr>
                                <w:t>generative AI in education</w:t>
                              </w:r>
                            </w:hyperlink>
                          </w:p>
                          <w:p w14:paraId="4D660CE6" w14:textId="0D3B5DD3" w:rsidR="00E248AB" w:rsidRPr="00F50E8E" w:rsidRDefault="00E248AB" w:rsidP="00F27FDF">
                            <w:pPr>
                              <w:pStyle w:val="Bodytextbullets"/>
                              <w:spacing w:after="120"/>
                              <w:ind w:left="357" w:hanging="357"/>
                              <w:rPr>
                                <w:lang w:val="en-GB"/>
                              </w:rPr>
                            </w:pPr>
                            <w:hyperlink r:id="rId13" w:history="1">
                              <w:r w:rsidRPr="00F50E8E">
                                <w:rPr>
                                  <w:rStyle w:val="Hyperlink"/>
                                  <w:lang w:val="en-GB"/>
                                </w:rPr>
                                <w:t>The basics of explaining AI</w:t>
                              </w:r>
                            </w:hyperlink>
                            <w:r w:rsidRPr="00F50E8E">
                              <w:rPr>
                                <w:lang w:val="en-GB"/>
                              </w:rPr>
                              <w:t xml:space="preserve"> – guidance from the Information Commissioner’s Office </w:t>
                            </w:r>
                            <w:r w:rsidR="00F27FDF">
                              <w:rPr>
                                <w:lang w:val="en-GB"/>
                              </w:rPr>
                              <w:t>(ICO)</w:t>
                            </w:r>
                          </w:p>
                          <w:p w14:paraId="730CCECA" w14:textId="17755F51" w:rsidR="00E248AB" w:rsidRPr="00F27FDF" w:rsidRDefault="00E248AB" w:rsidP="00F27FDF">
                            <w:pPr>
                              <w:pStyle w:val="Bodytextbullets"/>
                              <w:spacing w:after="120"/>
                              <w:ind w:left="357" w:hanging="357"/>
                              <w:rPr>
                                <w:b/>
                                <w:bCs/>
                              </w:rPr>
                            </w:pPr>
                            <w:hyperlink r:id="rId14" w:history="1">
                              <w:r w:rsidRPr="00983754">
                                <w:rPr>
                                  <w:rStyle w:val="Hyperlink"/>
                                </w:rPr>
                                <w:t>Guidance on AI and data protection</w:t>
                              </w:r>
                            </w:hyperlink>
                            <w:r>
                              <w:t xml:space="preserve"> fro</w:t>
                            </w:r>
                            <w:r w:rsidR="00F27FDF">
                              <w:t>m the ICO</w:t>
                            </w:r>
                          </w:p>
                          <w:p w14:paraId="060AB407" w14:textId="57A5246E" w:rsidR="006B6E37" w:rsidRPr="00F50E8E" w:rsidRDefault="007F2934" w:rsidP="00F27FDF">
                            <w:pPr>
                              <w:pStyle w:val="Bodytextbullets"/>
                              <w:spacing w:after="120"/>
                              <w:ind w:left="357" w:hanging="357"/>
                            </w:pPr>
                            <w:hyperlink r:id="rId15" w:history="1">
                              <w:r w:rsidRPr="00F50E8E">
                                <w:rPr>
                                  <w:rStyle w:val="Hyperlink"/>
                                </w:rPr>
                                <w:t>Generative A</w:t>
                              </w:r>
                              <w:r w:rsidR="008951D6" w:rsidRPr="00F50E8E">
                                <w:rPr>
                                  <w:rStyle w:val="Hyperlink"/>
                                </w:rPr>
                                <w:t>I: a primer</w:t>
                              </w:r>
                            </w:hyperlink>
                            <w:r w:rsidR="008951D6" w:rsidRPr="00F50E8E">
                              <w:t xml:space="preserve"> – guidance from Jisc (</w:t>
                            </w:r>
                            <w:r w:rsidR="00E743F9" w:rsidRPr="00F50E8E">
                              <w:t xml:space="preserve">a </w:t>
                            </w:r>
                            <w:r w:rsidR="00E743F9" w:rsidRPr="00F50E8E">
                              <w:rPr>
                                <w:lang w:val="en-GB"/>
                              </w:rPr>
                              <w:t xml:space="preserve">digital, data and technology agency focused on tertiary education, </w:t>
                            </w:r>
                            <w:proofErr w:type="gramStart"/>
                            <w:r w:rsidR="00E743F9" w:rsidRPr="00F50E8E">
                              <w:rPr>
                                <w:lang w:val="en-GB"/>
                              </w:rPr>
                              <w:t>research</w:t>
                            </w:r>
                            <w:proofErr w:type="gramEnd"/>
                            <w:r w:rsidR="00E743F9" w:rsidRPr="00F50E8E">
                              <w:rPr>
                                <w:lang w:val="en-GB"/>
                              </w:rPr>
                              <w:t xml:space="preserve"> and innovation)</w:t>
                            </w:r>
                          </w:p>
                          <w:p w14:paraId="484F1F27" w14:textId="001B1EA8" w:rsidR="000839D3" w:rsidRPr="00F50E8E" w:rsidRDefault="000839D3" w:rsidP="00F27FDF">
                            <w:pPr>
                              <w:pStyle w:val="Bodytextbullets"/>
                              <w:spacing w:after="120"/>
                              <w:ind w:left="357" w:hanging="357"/>
                              <w:rPr>
                                <w:lang w:val="en-GB"/>
                              </w:rPr>
                            </w:pPr>
                            <w:hyperlink r:id="rId16" w:anchor=":~:text=Implementing%20AI%20in%20education%20requires,student%20privacy%20and%20data%20security." w:history="1">
                              <w:r w:rsidRPr="00F50E8E">
                                <w:rPr>
                                  <w:rStyle w:val="Hyperlink"/>
                                  <w:lang w:val="en-GB"/>
                                </w:rPr>
                                <w:t>AI and education: Kids need AI guidance in school. But who guides the schools?</w:t>
                              </w:r>
                            </w:hyperlink>
                            <w:r w:rsidR="00355D85" w:rsidRPr="00F50E8E">
                              <w:rPr>
                                <w:lang w:val="en-GB"/>
                              </w:rPr>
                              <w:t xml:space="preserve"> – an article from The World Economic Forum</w:t>
                            </w:r>
                          </w:p>
                          <w:p w14:paraId="5B9A4AEA" w14:textId="535449E8" w:rsidR="00C04A03" w:rsidRPr="00F27FDF" w:rsidRDefault="00682021" w:rsidP="00F27FDF">
                            <w:pPr>
                              <w:pStyle w:val="Bodytextbullets"/>
                              <w:spacing w:after="120"/>
                              <w:ind w:left="357" w:hanging="3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Education Data Hub </w:t>
                            </w:r>
                            <w:hyperlink r:id="rId17" w:history="1">
                              <w:r w:rsidRPr="008E69D3">
                                <w:rPr>
                                  <w:rStyle w:val="Hyperlink"/>
                                  <w:lang w:val="en-GB"/>
                                </w:rPr>
                                <w:t>AI guidance for schools</w:t>
                              </w:r>
                            </w:hyperlink>
                          </w:p>
                        </w:txbxContent>
                      </wps:txbx>
                      <wps:bodyPr rot="0" vert="horz" wrap="square" lIns="144000" tIns="72000" rIns="108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7F5F3" id="Text Box 1289885408" o:spid="_x0000_s1026" style="position:absolute;margin-left:.95pt;margin-top:42.6pt;width:487.5pt;height:468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8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" fillcolor="#f7f7f7" stroked="f">
                <v:stroke joinstyle="miter"/>
                <v:textbox inset="4mm,2mm,3mm,2mm">
                  <w:txbxContent>
                    <w:p w14:paraId="35DC9396" w14:textId="32D5B144" w:rsidR="00102D6B" w:rsidRDefault="00D55E73" w:rsidP="00102D6B">
                      <w:pPr>
                        <w:pStyle w:val="Heading3"/>
                        <w:spacing w:before="120"/>
                        <w:rPr>
                          <w:sz w:val="32"/>
                          <w:szCs w:val="24"/>
                        </w:rPr>
                      </w:pPr>
                      <w:bookmarkStart w:id="18" w:name="_Toc173754302"/>
                      <w:bookmarkStart w:id="19" w:name="_Toc173763940"/>
                      <w:bookmarkStart w:id="20" w:name="_Toc183517571"/>
                      <w:bookmarkStart w:id="21" w:name="_Toc183703896"/>
                      <w:r>
                        <w:rPr>
                          <w:sz w:val="32"/>
                          <w:szCs w:val="24"/>
                        </w:rPr>
                        <w:t>How to use this model policy</w:t>
                      </w:r>
                      <w:bookmarkEnd w:id="18"/>
                      <w:bookmarkEnd w:id="19"/>
                      <w:bookmarkEnd w:id="20"/>
                      <w:bookmarkEnd w:id="21"/>
                    </w:p>
                    <w:p w14:paraId="48105AC8" w14:textId="1236C673" w:rsidR="00C16233" w:rsidRDefault="00C16233" w:rsidP="00F27FDF">
                      <w:pPr>
                        <w:pStyle w:val="Bodytextbullets"/>
                        <w:spacing w:after="120"/>
                        <w:ind w:left="357" w:hanging="357"/>
                      </w:pPr>
                      <w:r>
                        <w:t xml:space="preserve">Adapt </w:t>
                      </w:r>
                      <w:r w:rsidR="00B04057">
                        <w:t xml:space="preserve">the policy </w:t>
                      </w:r>
                      <w:r>
                        <w:t xml:space="preserve">according to your </w:t>
                      </w:r>
                      <w:r w:rsidR="00B04057">
                        <w:t>organisation’s</w:t>
                      </w:r>
                      <w:r>
                        <w:t xml:space="preserve"> aims, </w:t>
                      </w:r>
                      <w:proofErr w:type="gramStart"/>
                      <w:r w:rsidR="00B04057">
                        <w:t>context</w:t>
                      </w:r>
                      <w:proofErr w:type="gramEnd"/>
                      <w:r w:rsidR="00B04057">
                        <w:t xml:space="preserve"> and phase.</w:t>
                      </w:r>
                    </w:p>
                    <w:p w14:paraId="556DE4D8" w14:textId="501515CA" w:rsidR="00F50E8E" w:rsidRDefault="00F50E8E" w:rsidP="00F27FDF">
                      <w:pPr>
                        <w:pStyle w:val="Bodytextbullets"/>
                        <w:spacing w:after="120"/>
                        <w:ind w:left="357" w:hanging="357"/>
                      </w:pPr>
                      <w:r>
                        <w:t>Consult relevant internal and external specialists including your data protection officer (DPO).</w:t>
                      </w:r>
                    </w:p>
                    <w:p w14:paraId="4BD3E4C5" w14:textId="66EA7E50" w:rsidR="00FA4786" w:rsidRDefault="00FA4786" w:rsidP="00F27FDF">
                      <w:pPr>
                        <w:pStyle w:val="Bodytextbullets"/>
                        <w:spacing w:after="120"/>
                        <w:ind w:left="357" w:hanging="357"/>
                      </w:pPr>
                      <w:r>
                        <w:t xml:space="preserve">Carefully consider how the policy will be implemented, </w:t>
                      </w:r>
                      <w:proofErr w:type="gramStart"/>
                      <w:r>
                        <w:t>communicated</w:t>
                      </w:r>
                      <w:proofErr w:type="gramEnd"/>
                      <w:r>
                        <w:t xml:space="preserve"> and monitored</w:t>
                      </w:r>
                      <w:r w:rsidR="00CF64A6">
                        <w:t>.</w:t>
                      </w:r>
                    </w:p>
                    <w:p w14:paraId="0622ACC9" w14:textId="1CA77BB0" w:rsidR="00102D6B" w:rsidRPr="00102D6B" w:rsidRDefault="00102D6B" w:rsidP="00F27FDF">
                      <w:pPr>
                        <w:pStyle w:val="Heading3"/>
                        <w:spacing w:before="160"/>
                        <w:rPr>
                          <w:sz w:val="32"/>
                          <w:szCs w:val="24"/>
                        </w:rPr>
                      </w:pPr>
                      <w:bookmarkStart w:id="22" w:name="_Toc173754303"/>
                      <w:bookmarkStart w:id="23" w:name="_Toc173763941"/>
                      <w:bookmarkStart w:id="24" w:name="_Toc183517572"/>
                      <w:bookmarkStart w:id="25" w:name="_Toc183703897"/>
                      <w:r w:rsidRPr="00613672">
                        <w:rPr>
                          <w:sz w:val="28"/>
                          <w:szCs w:val="22"/>
                        </w:rPr>
                        <w:t>Key questions for adapting this policy</w:t>
                      </w:r>
                      <w:bookmarkEnd w:id="22"/>
                      <w:bookmarkEnd w:id="23"/>
                      <w:bookmarkEnd w:id="24"/>
                      <w:bookmarkEnd w:id="25"/>
                    </w:p>
                    <w:p w14:paraId="7B4B49FF" w14:textId="7B35C465" w:rsidR="00102D6B" w:rsidRDefault="00102D6B" w:rsidP="00F27FDF">
                      <w:pPr>
                        <w:pStyle w:val="Bodytextbullets"/>
                        <w:spacing w:after="120"/>
                        <w:ind w:left="357" w:hanging="357"/>
                      </w:pPr>
                      <w:r>
                        <w:t>How will AI t</w:t>
                      </w:r>
                      <w:r w:rsidR="005E4A25">
                        <w:t>ool</w:t>
                      </w:r>
                      <w:r>
                        <w:t>s be integrated into the existing curriculum to support teaching and learning?</w:t>
                      </w:r>
                    </w:p>
                    <w:p w14:paraId="1262B792" w14:textId="77777777" w:rsidR="00102D6B" w:rsidRDefault="00102D6B" w:rsidP="00F27FDF">
                      <w:pPr>
                        <w:pStyle w:val="Bodytextbullets"/>
                        <w:spacing w:after="120"/>
                        <w:ind w:left="357" w:hanging="357"/>
                      </w:pPr>
                      <w:r>
                        <w:t>What are the specific learning objectives that AI tools are expected to help achieve?</w:t>
                      </w:r>
                    </w:p>
                    <w:p w14:paraId="7029204C" w14:textId="50F0209C" w:rsidR="00102D6B" w:rsidRDefault="00102D6B" w:rsidP="00F27FDF">
                      <w:pPr>
                        <w:pStyle w:val="Bodytextbullets"/>
                        <w:spacing w:after="120"/>
                        <w:ind w:left="357" w:hanging="357"/>
                      </w:pPr>
                      <w:r>
                        <w:t>How will data privacy and security be ensured when using AI t</w:t>
                      </w:r>
                      <w:r w:rsidR="005E4A25">
                        <w:t>ool</w:t>
                      </w:r>
                      <w:r>
                        <w:t>s?</w:t>
                      </w:r>
                    </w:p>
                    <w:p w14:paraId="225E8BE6" w14:textId="160FE9DC" w:rsidR="00CA09ED" w:rsidRDefault="00102D6B" w:rsidP="00F27FDF">
                      <w:pPr>
                        <w:pStyle w:val="Bodytextbullets"/>
                        <w:spacing w:after="120"/>
                        <w:ind w:left="357" w:hanging="357"/>
                      </w:pPr>
                      <w:r>
                        <w:t>What measures will be put in place to monitor the effectiveness of AI implementation?</w:t>
                      </w:r>
                    </w:p>
                    <w:p w14:paraId="3B90B60F" w14:textId="3A45CC8E" w:rsidR="00CA09ED" w:rsidRPr="00613672" w:rsidRDefault="00CA09ED" w:rsidP="00F27FDF">
                      <w:pPr>
                        <w:pStyle w:val="Heading3"/>
                        <w:spacing w:before="160"/>
                        <w:rPr>
                          <w:sz w:val="28"/>
                          <w:szCs w:val="22"/>
                        </w:rPr>
                      </w:pPr>
                      <w:bookmarkStart w:id="26" w:name="_Toc173754304"/>
                      <w:bookmarkStart w:id="27" w:name="_Toc173763942"/>
                      <w:bookmarkStart w:id="28" w:name="_Toc183517573"/>
                      <w:bookmarkStart w:id="29" w:name="_Toc183703898"/>
                      <w:r w:rsidRPr="00613672">
                        <w:rPr>
                          <w:sz w:val="28"/>
                          <w:szCs w:val="22"/>
                        </w:rPr>
                        <w:t>Sources</w:t>
                      </w:r>
                      <w:r w:rsidR="006B6E37" w:rsidRPr="00613672">
                        <w:rPr>
                          <w:sz w:val="28"/>
                          <w:szCs w:val="22"/>
                        </w:rPr>
                        <w:t xml:space="preserve"> and </w:t>
                      </w:r>
                      <w:r w:rsidRPr="00613672">
                        <w:rPr>
                          <w:sz w:val="28"/>
                          <w:szCs w:val="22"/>
                        </w:rPr>
                        <w:t>further reading</w:t>
                      </w:r>
                      <w:bookmarkEnd w:id="26"/>
                      <w:bookmarkEnd w:id="27"/>
                      <w:bookmarkEnd w:id="28"/>
                      <w:bookmarkEnd w:id="29"/>
                    </w:p>
                    <w:p w14:paraId="3779E93E" w14:textId="77777777" w:rsidR="00F50E8E" w:rsidRPr="00F50E8E" w:rsidRDefault="00F50E8E" w:rsidP="00F27FDF">
                      <w:pPr>
                        <w:pStyle w:val="Bodytextbullets"/>
                        <w:spacing w:after="120" w:line="240" w:lineRule="auto"/>
                        <w:ind w:left="357" w:hanging="357"/>
                      </w:pPr>
                      <w:r w:rsidRPr="00F50E8E">
                        <w:t xml:space="preserve">Department for Education (DfE) </w:t>
                      </w:r>
                      <w:hyperlink r:id="rId18" w:history="1">
                        <w:r w:rsidRPr="00F50E8E">
                          <w:rPr>
                            <w:rStyle w:val="Hyperlink"/>
                          </w:rPr>
                          <w:t>guidance on the use of technology in education</w:t>
                        </w:r>
                      </w:hyperlink>
                      <w:r w:rsidRPr="00F50E8E">
                        <w:t>.</w:t>
                      </w:r>
                    </w:p>
                    <w:p w14:paraId="0AE74E7B" w14:textId="45C4BDD1" w:rsidR="00F50E8E" w:rsidRPr="00E248AB" w:rsidRDefault="00F50E8E" w:rsidP="00F27FDF">
                      <w:pPr>
                        <w:pStyle w:val="Bodytextbullets"/>
                        <w:spacing w:after="120" w:line="240" w:lineRule="auto"/>
                        <w:ind w:left="357" w:hanging="357"/>
                        <w:rPr>
                          <w:rStyle w:val="Hyperlink"/>
                          <w:color w:val="auto"/>
                          <w:u w:val="none"/>
                        </w:rPr>
                      </w:pPr>
                      <w:r w:rsidRPr="00F50E8E">
                        <w:t xml:space="preserve">DfE policy on </w:t>
                      </w:r>
                      <w:hyperlink r:id="rId19" w:history="1">
                        <w:r w:rsidRPr="00F50E8E">
                          <w:rPr>
                            <w:rStyle w:val="Hyperlink"/>
                          </w:rPr>
                          <w:t>generative AI in education</w:t>
                        </w:r>
                      </w:hyperlink>
                    </w:p>
                    <w:p w14:paraId="4D660CE6" w14:textId="0D3B5DD3" w:rsidR="00E248AB" w:rsidRPr="00F50E8E" w:rsidRDefault="00E248AB" w:rsidP="00F27FDF">
                      <w:pPr>
                        <w:pStyle w:val="Bodytextbullets"/>
                        <w:spacing w:after="120"/>
                        <w:ind w:left="357" w:hanging="357"/>
                        <w:rPr>
                          <w:lang w:val="en-GB"/>
                        </w:rPr>
                      </w:pPr>
                      <w:hyperlink r:id="rId20" w:history="1">
                        <w:r w:rsidRPr="00F50E8E">
                          <w:rPr>
                            <w:rStyle w:val="Hyperlink"/>
                            <w:lang w:val="en-GB"/>
                          </w:rPr>
                          <w:t>The basics of explaining AI</w:t>
                        </w:r>
                      </w:hyperlink>
                      <w:r w:rsidRPr="00F50E8E">
                        <w:rPr>
                          <w:lang w:val="en-GB"/>
                        </w:rPr>
                        <w:t xml:space="preserve"> – guidance from the Information Commissioner’s Office </w:t>
                      </w:r>
                      <w:r w:rsidR="00F27FDF">
                        <w:rPr>
                          <w:lang w:val="en-GB"/>
                        </w:rPr>
                        <w:t>(ICO)</w:t>
                      </w:r>
                    </w:p>
                    <w:p w14:paraId="730CCECA" w14:textId="17755F51" w:rsidR="00E248AB" w:rsidRPr="00F27FDF" w:rsidRDefault="00E248AB" w:rsidP="00F27FDF">
                      <w:pPr>
                        <w:pStyle w:val="Bodytextbullets"/>
                        <w:spacing w:after="120"/>
                        <w:ind w:left="357" w:hanging="357"/>
                        <w:rPr>
                          <w:b/>
                          <w:bCs/>
                        </w:rPr>
                      </w:pPr>
                      <w:hyperlink r:id="rId21" w:history="1">
                        <w:r w:rsidRPr="00983754">
                          <w:rPr>
                            <w:rStyle w:val="Hyperlink"/>
                          </w:rPr>
                          <w:t>Guidance on AI and data protection</w:t>
                        </w:r>
                      </w:hyperlink>
                      <w:r>
                        <w:t xml:space="preserve"> fro</w:t>
                      </w:r>
                      <w:r w:rsidR="00F27FDF">
                        <w:t>m the ICO</w:t>
                      </w:r>
                    </w:p>
                    <w:p w14:paraId="060AB407" w14:textId="57A5246E" w:rsidR="006B6E37" w:rsidRPr="00F50E8E" w:rsidRDefault="007F2934" w:rsidP="00F27FDF">
                      <w:pPr>
                        <w:pStyle w:val="Bodytextbullets"/>
                        <w:spacing w:after="120"/>
                        <w:ind w:left="357" w:hanging="357"/>
                      </w:pPr>
                      <w:hyperlink r:id="rId22" w:history="1">
                        <w:r w:rsidRPr="00F50E8E">
                          <w:rPr>
                            <w:rStyle w:val="Hyperlink"/>
                          </w:rPr>
                          <w:t>Generative A</w:t>
                        </w:r>
                        <w:r w:rsidR="008951D6" w:rsidRPr="00F50E8E">
                          <w:rPr>
                            <w:rStyle w:val="Hyperlink"/>
                          </w:rPr>
                          <w:t>I: a primer</w:t>
                        </w:r>
                      </w:hyperlink>
                      <w:r w:rsidR="008951D6" w:rsidRPr="00F50E8E">
                        <w:t xml:space="preserve"> – guidance from Jisc (</w:t>
                      </w:r>
                      <w:r w:rsidR="00E743F9" w:rsidRPr="00F50E8E">
                        <w:t xml:space="preserve">a </w:t>
                      </w:r>
                      <w:r w:rsidR="00E743F9" w:rsidRPr="00F50E8E">
                        <w:rPr>
                          <w:lang w:val="en-GB"/>
                        </w:rPr>
                        <w:t xml:space="preserve">digital, data and technology agency focused on tertiary education, </w:t>
                      </w:r>
                      <w:proofErr w:type="gramStart"/>
                      <w:r w:rsidR="00E743F9" w:rsidRPr="00F50E8E">
                        <w:rPr>
                          <w:lang w:val="en-GB"/>
                        </w:rPr>
                        <w:t>research</w:t>
                      </w:r>
                      <w:proofErr w:type="gramEnd"/>
                      <w:r w:rsidR="00E743F9" w:rsidRPr="00F50E8E">
                        <w:rPr>
                          <w:lang w:val="en-GB"/>
                        </w:rPr>
                        <w:t xml:space="preserve"> and innovation)</w:t>
                      </w:r>
                    </w:p>
                    <w:p w14:paraId="484F1F27" w14:textId="001B1EA8" w:rsidR="000839D3" w:rsidRPr="00F50E8E" w:rsidRDefault="000839D3" w:rsidP="00F27FDF">
                      <w:pPr>
                        <w:pStyle w:val="Bodytextbullets"/>
                        <w:spacing w:after="120"/>
                        <w:ind w:left="357" w:hanging="357"/>
                        <w:rPr>
                          <w:lang w:val="en-GB"/>
                        </w:rPr>
                      </w:pPr>
                      <w:hyperlink r:id="rId23" w:anchor=":~:text=Implementing%20AI%20in%20education%20requires,student%20privacy%20and%20data%20security." w:history="1">
                        <w:r w:rsidRPr="00F50E8E">
                          <w:rPr>
                            <w:rStyle w:val="Hyperlink"/>
                            <w:lang w:val="en-GB"/>
                          </w:rPr>
                          <w:t>AI and education: Kids need AI guidance in school. But who guides the schools?</w:t>
                        </w:r>
                      </w:hyperlink>
                      <w:r w:rsidR="00355D85" w:rsidRPr="00F50E8E">
                        <w:rPr>
                          <w:lang w:val="en-GB"/>
                        </w:rPr>
                        <w:t xml:space="preserve"> – an article from The World Economic Forum</w:t>
                      </w:r>
                    </w:p>
                    <w:p w14:paraId="5B9A4AEA" w14:textId="535449E8" w:rsidR="00C04A03" w:rsidRPr="00F27FDF" w:rsidRDefault="00682021" w:rsidP="00F27FDF">
                      <w:pPr>
                        <w:pStyle w:val="Bodytextbullets"/>
                        <w:spacing w:after="120"/>
                        <w:ind w:left="357" w:hanging="3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Education Data Hub </w:t>
                      </w:r>
                      <w:hyperlink r:id="rId24" w:history="1">
                        <w:r w:rsidRPr="008E69D3">
                          <w:rPr>
                            <w:rStyle w:val="Hyperlink"/>
                            <w:lang w:val="en-GB"/>
                          </w:rPr>
                          <w:t>AI guidance for schools</w:t>
                        </w:r>
                      </w:hyperlink>
                    </w:p>
                  </w:txbxContent>
                </v:textbox>
                <w10:wrap type="square"/>
              </v:roundrect>
            </w:pict>
          </mc:Fallback>
        </mc:AlternateContent>
      </w:r>
      <w:r w:rsidR="00632BBC">
        <w:rPr>
          <w:rFonts w:ascii="Lexend Deca Light" w:hAnsi="Lexend Deca Light"/>
          <w:color w:val="00407B"/>
          <w:sz w:val="32"/>
          <w:szCs w:val="32"/>
          <w:lang w:val="en-US"/>
        </w:rPr>
        <w:t>A model policy for schools and trusts</w:t>
      </w:r>
    </w:p>
    <w:p w14:paraId="79F5C20A" w14:textId="77777777" w:rsidR="00F27FDF" w:rsidRDefault="00F27FDF">
      <w:pPr>
        <w:spacing w:after="0" w:line="240" w:lineRule="auto"/>
        <w:rPr>
          <w:rFonts w:ascii="Lexend Deca SemiBold" w:eastAsia="Calibri" w:hAnsi="Lexend Deca SemiBold" w:cstheme="majorBidi"/>
          <w:color w:val="00407B" w:themeColor="accent1"/>
          <w:sz w:val="36"/>
          <w:szCs w:val="28"/>
          <w:lang w:val="en-US"/>
        </w:rPr>
      </w:pPr>
      <w:bookmarkStart w:id="30" w:name="_Toc173754305"/>
      <w:bookmarkStart w:id="31" w:name="_Toc173763943"/>
      <w:bookmarkEnd w:id="3"/>
      <w:bookmarkEnd w:id="4"/>
      <w:r>
        <w:br w:type="page"/>
      </w:r>
    </w:p>
    <w:p w14:paraId="67452FB6" w14:textId="2E792E66" w:rsidR="006B6E37" w:rsidRDefault="00CA09ED" w:rsidP="00A904A7">
      <w:pPr>
        <w:pStyle w:val="Heading3"/>
      </w:pPr>
      <w:bookmarkStart w:id="32" w:name="_Toc183517574"/>
      <w:bookmarkStart w:id="33" w:name="_Toc183703899"/>
      <w:r>
        <w:lastRenderedPageBreak/>
        <w:t>Artificial Intelligence (AI) Policy</w:t>
      </w:r>
      <w:bookmarkEnd w:id="30"/>
      <w:bookmarkEnd w:id="31"/>
      <w:bookmarkEnd w:id="32"/>
      <w:bookmarkEnd w:id="33"/>
    </w:p>
    <w:p w14:paraId="77472FC6" w14:textId="67A262B6" w:rsidR="00CA09ED" w:rsidRDefault="00CA09ED" w:rsidP="00613672">
      <w:pPr>
        <w:pStyle w:val="Bodytext1"/>
        <w:spacing w:after="160"/>
      </w:pPr>
      <w:r w:rsidRPr="007D6280">
        <w:rPr>
          <w:highlight w:val="yellow"/>
        </w:rPr>
        <w:t>&lt;Insert school/trust name&gt;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693"/>
      </w:tblGrid>
      <w:tr w:rsidR="00461653" w14:paraId="2173E767" w14:textId="77777777" w:rsidTr="00A904A7">
        <w:tc>
          <w:tcPr>
            <w:tcW w:w="3114" w:type="dxa"/>
          </w:tcPr>
          <w:p w14:paraId="45A7F7EC" w14:textId="725102F7" w:rsidR="00461653" w:rsidRPr="00A904A7" w:rsidRDefault="00461653" w:rsidP="00B40BF1">
            <w:pPr>
              <w:pStyle w:val="Bodytext1"/>
              <w:spacing w:before="40" w:after="40"/>
              <w:rPr>
                <w:rFonts w:ascii="Lexend Deca SemiBold" w:hAnsi="Lexend Deca SemiBold"/>
              </w:rPr>
            </w:pPr>
            <w:r w:rsidRPr="00A904A7">
              <w:rPr>
                <w:rFonts w:ascii="Lexend Deca SemiBold" w:hAnsi="Lexend Deca SemiBold"/>
              </w:rPr>
              <w:t xml:space="preserve">Date </w:t>
            </w:r>
            <w:r w:rsidR="00671A13">
              <w:rPr>
                <w:rFonts w:ascii="Lexend Deca SemiBold" w:hAnsi="Lexend Deca SemiBold"/>
              </w:rPr>
              <w:t>approved</w:t>
            </w:r>
            <w:r w:rsidRPr="00A904A7">
              <w:rPr>
                <w:rFonts w:ascii="Lexend Deca SemiBold" w:hAnsi="Lexend Deca SemiBold"/>
              </w:rPr>
              <w:t>:</w:t>
            </w:r>
          </w:p>
        </w:tc>
        <w:tc>
          <w:tcPr>
            <w:tcW w:w="2693" w:type="dxa"/>
          </w:tcPr>
          <w:p w14:paraId="57DF029B" w14:textId="77777777" w:rsidR="00461653" w:rsidRPr="00A904A7" w:rsidRDefault="00461653" w:rsidP="00B40BF1">
            <w:pPr>
              <w:pStyle w:val="Bodytext1"/>
              <w:spacing w:before="40" w:after="40"/>
            </w:pPr>
          </w:p>
        </w:tc>
      </w:tr>
      <w:tr w:rsidR="00461653" w14:paraId="764E5E27" w14:textId="77777777" w:rsidTr="00A904A7">
        <w:tc>
          <w:tcPr>
            <w:tcW w:w="3114" w:type="dxa"/>
          </w:tcPr>
          <w:p w14:paraId="295228D1" w14:textId="0DB81245" w:rsidR="00461653" w:rsidRPr="00A904A7" w:rsidRDefault="00461653" w:rsidP="00B40BF1">
            <w:pPr>
              <w:pStyle w:val="Bodytext1"/>
              <w:spacing w:before="40" w:after="40"/>
              <w:rPr>
                <w:rFonts w:ascii="Lexend Deca SemiBold" w:hAnsi="Lexend Deca SemiBold"/>
              </w:rPr>
            </w:pPr>
            <w:r w:rsidRPr="00A904A7">
              <w:rPr>
                <w:rFonts w:ascii="Lexend Deca SemiBold" w:hAnsi="Lexend Deca SemiBold"/>
              </w:rPr>
              <w:t>Date of next review:</w:t>
            </w:r>
          </w:p>
        </w:tc>
        <w:tc>
          <w:tcPr>
            <w:tcW w:w="2693" w:type="dxa"/>
          </w:tcPr>
          <w:p w14:paraId="4FF49D96" w14:textId="77777777" w:rsidR="00461653" w:rsidRPr="00A904A7" w:rsidRDefault="00461653" w:rsidP="00B40BF1">
            <w:pPr>
              <w:pStyle w:val="Bodytext1"/>
              <w:spacing w:before="40" w:after="40"/>
            </w:pPr>
          </w:p>
        </w:tc>
      </w:tr>
      <w:tr w:rsidR="0095331C" w14:paraId="08219A1B" w14:textId="77777777" w:rsidTr="00A904A7">
        <w:tc>
          <w:tcPr>
            <w:tcW w:w="3114" w:type="dxa"/>
          </w:tcPr>
          <w:p w14:paraId="3163DF3A" w14:textId="0586FA74" w:rsidR="0095331C" w:rsidRPr="00A904A7" w:rsidRDefault="00B34EF9" w:rsidP="00B40BF1">
            <w:pPr>
              <w:pStyle w:val="Bodytext1"/>
              <w:spacing w:before="40" w:after="40"/>
              <w:rPr>
                <w:rFonts w:ascii="Lexend Deca SemiBold" w:hAnsi="Lexend Deca SemiBold"/>
              </w:rPr>
            </w:pPr>
            <w:r>
              <w:rPr>
                <w:rFonts w:ascii="Lexend Deca SemiBold" w:hAnsi="Lexend Deca SemiBold"/>
              </w:rPr>
              <w:t>Created by</w:t>
            </w:r>
            <w:r w:rsidR="0095331C">
              <w:rPr>
                <w:rFonts w:ascii="Lexend Deca SemiBold" w:hAnsi="Lexend Deca SemiBold"/>
              </w:rPr>
              <w:t>:</w:t>
            </w:r>
          </w:p>
        </w:tc>
        <w:tc>
          <w:tcPr>
            <w:tcW w:w="2693" w:type="dxa"/>
          </w:tcPr>
          <w:p w14:paraId="5F778B23" w14:textId="77777777" w:rsidR="0095331C" w:rsidRPr="00A904A7" w:rsidRDefault="0095331C" w:rsidP="00B40BF1">
            <w:pPr>
              <w:pStyle w:val="Bodytext1"/>
              <w:spacing w:before="40" w:after="40"/>
            </w:pPr>
          </w:p>
        </w:tc>
      </w:tr>
    </w:tbl>
    <w:sdt>
      <w:sdtPr>
        <w:rPr>
          <w:rFonts w:ascii="Lexend Deca Light" w:eastAsiaTheme="minorHAnsi" w:hAnsi="Lexend Deca Light" w:cstheme="minorBidi"/>
          <w:color w:val="auto"/>
          <w:sz w:val="22"/>
          <w:szCs w:val="22"/>
          <w:lang w:val="en-GB"/>
        </w:rPr>
        <w:id w:val="-20330219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45583F7" w14:textId="77777777" w:rsidR="00D964D7" w:rsidRDefault="00024453" w:rsidP="00024453">
          <w:pPr>
            <w:pStyle w:val="TOCHeading"/>
            <w:spacing w:after="160"/>
            <w:rPr>
              <w:noProof/>
            </w:rPr>
          </w:pPr>
          <w:r w:rsidRPr="00024453">
            <w:rPr>
              <w:rStyle w:val="Heading4Char"/>
            </w:rPr>
            <w:t>Contents</w:t>
          </w:r>
          <w:r>
            <w:rPr>
              <w:rFonts w:ascii="Lexend Deca Light" w:hAnsi="Lexend Deca Light"/>
              <w:color w:val="000000" w:themeColor="text1"/>
            </w:rPr>
            <w:fldChar w:fldCharType="begin"/>
          </w:r>
          <w:r>
            <w:rPr>
              <w:rFonts w:ascii="Lexend Deca Light" w:hAnsi="Lexend Deca Light"/>
              <w:color w:val="000000" w:themeColor="text1"/>
            </w:rPr>
            <w:instrText xml:space="preserve"> TOC \o "1-4" \h \z \u </w:instrText>
          </w:r>
          <w:r>
            <w:rPr>
              <w:rFonts w:ascii="Lexend Deca Light" w:hAnsi="Lexend Deca Light"/>
              <w:color w:val="000000" w:themeColor="text1"/>
            </w:rPr>
            <w:fldChar w:fldCharType="separate"/>
          </w:r>
        </w:p>
        <w:p w14:paraId="26024486" w14:textId="4F351EAF" w:rsidR="00D964D7" w:rsidRDefault="00D964D7">
          <w:pPr>
            <w:pStyle w:val="TOC4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03900" w:history="1">
            <w:r w:rsidRPr="00F86108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86108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_Toc183703900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BA0A5" w14:textId="1B6D18A6" w:rsidR="00D964D7" w:rsidRDefault="00D964D7">
          <w:pPr>
            <w:pStyle w:val="TOC4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03901" w:history="1">
            <w:r w:rsidRPr="00F86108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86108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_Toc183703901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EBD39" w14:textId="45D6AB98" w:rsidR="00D964D7" w:rsidRDefault="00D964D7">
          <w:pPr>
            <w:pStyle w:val="TOC4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03902" w:history="1">
            <w:r w:rsidRPr="00F86108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86108">
              <w:rPr>
                <w:rStyle w:val="Hyperlink"/>
                <w:noProof/>
              </w:rPr>
              <w:t>Legal framework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_Toc183703902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E0108" w14:textId="7F8F2009" w:rsidR="00D964D7" w:rsidRDefault="00D964D7">
          <w:pPr>
            <w:pStyle w:val="TOC4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03903" w:history="1">
            <w:r w:rsidRPr="00F86108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86108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_Toc183703903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A7B22" w14:textId="24C7D2A7" w:rsidR="00D964D7" w:rsidRDefault="00D964D7">
          <w:pPr>
            <w:pStyle w:val="TOC4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03904" w:history="1">
            <w:r w:rsidRPr="00F86108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86108">
              <w:rPr>
                <w:rStyle w:val="Hyperlink"/>
                <w:noProof/>
              </w:rPr>
              <w:t>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_Toc183703904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2780D" w14:textId="030FC670" w:rsidR="00D964D7" w:rsidRDefault="00D964D7">
          <w:pPr>
            <w:pStyle w:val="TOC4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03905" w:history="1">
            <w:r w:rsidRPr="00F86108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86108">
              <w:rPr>
                <w:rStyle w:val="Hyperlink"/>
                <w:noProof/>
              </w:rPr>
              <w:t>Appropriate use of AI in school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_Toc183703905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48D79" w14:textId="03C0994F" w:rsidR="00D964D7" w:rsidRDefault="00D964D7">
          <w:pPr>
            <w:pStyle w:val="TOC4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03906" w:history="1">
            <w:r w:rsidRPr="00F86108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86108">
              <w:rPr>
                <w:rStyle w:val="Hyperlink"/>
                <w:noProof/>
              </w:rPr>
              <w:t>AI misuse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_Toc183703906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43372" w14:textId="6DBFD8A7" w:rsidR="00D964D7" w:rsidRDefault="00D964D7">
          <w:pPr>
            <w:pStyle w:val="TOC4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03907" w:history="1">
            <w:r w:rsidRPr="00F86108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86108">
              <w:rPr>
                <w:rStyle w:val="Hyperlink"/>
                <w:noProof/>
              </w:rPr>
              <w:t>Implementation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_Toc183703907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68A1B" w14:textId="77B35221" w:rsidR="00D964D7" w:rsidRDefault="00D964D7">
          <w:pPr>
            <w:pStyle w:val="TOC4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03908" w:history="1">
            <w:r w:rsidRPr="00F86108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86108">
              <w:rPr>
                <w:rStyle w:val="Hyperlink"/>
                <w:noProof/>
              </w:rPr>
              <w:t>Review mechanisms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_Toc183703908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A9B50" w14:textId="7E800D32" w:rsidR="00024453" w:rsidRDefault="00024453" w:rsidP="00463DB4">
          <w:pPr>
            <w:pStyle w:val="TOC4"/>
          </w:pPr>
          <w:r>
            <w:rPr>
              <w:color w:val="000000" w:themeColor="text1"/>
            </w:rPr>
            <w:fldChar w:fldCharType="end"/>
          </w:r>
        </w:p>
      </w:sdtContent>
    </w:sdt>
    <w:p w14:paraId="0100C56E" w14:textId="7F8884A4" w:rsidR="00CA09ED" w:rsidRPr="009F186A" w:rsidRDefault="00CA09ED" w:rsidP="00206C67">
      <w:pPr>
        <w:pStyle w:val="Heading4"/>
        <w:spacing w:before="360"/>
      </w:pPr>
      <w:bookmarkStart w:id="34" w:name="_Toc183703900"/>
      <w:r w:rsidRPr="009F186A">
        <w:t>Purpose</w:t>
      </w:r>
      <w:bookmarkEnd w:id="34"/>
    </w:p>
    <w:p w14:paraId="509EC328" w14:textId="1A3FC82D" w:rsidR="00941228" w:rsidRDefault="00CA09ED" w:rsidP="003342E1">
      <w:pPr>
        <w:pStyle w:val="Numberedbodytext"/>
        <w:numPr>
          <w:ilvl w:val="1"/>
          <w:numId w:val="23"/>
        </w:numPr>
        <w:ind w:left="426" w:hanging="426"/>
      </w:pPr>
      <w:r>
        <w:t>The purpose of this policy is to outline the guidelines and procedures for the ethical and effective use of Artificial Intelligence (AI) t</w:t>
      </w:r>
      <w:r w:rsidR="00DA1837">
        <w:t>ools</w:t>
      </w:r>
      <w:r>
        <w:t xml:space="preserve"> within </w:t>
      </w:r>
      <w:r w:rsidRPr="007D6280">
        <w:rPr>
          <w:i/>
          <w:iCs/>
          <w:highlight w:val="yellow"/>
        </w:rPr>
        <w:t>&lt;Insert school/trust name&gt;</w:t>
      </w:r>
      <w:r w:rsidRPr="007D6280">
        <w:t>.</w:t>
      </w:r>
      <w:r>
        <w:t xml:space="preserve"> </w:t>
      </w:r>
    </w:p>
    <w:p w14:paraId="15A2C23D" w14:textId="072EAA2C" w:rsidR="00CA09ED" w:rsidRDefault="00CA09ED" w:rsidP="00632BBC">
      <w:pPr>
        <w:pStyle w:val="Numberedbodytext"/>
        <w:numPr>
          <w:ilvl w:val="0"/>
          <w:numId w:val="0"/>
        </w:numPr>
        <w:ind w:left="426"/>
      </w:pPr>
      <w:r>
        <w:t>This policy aims to ensure that AI is utilised to enhance teaching and learning outcomes</w:t>
      </w:r>
      <w:r w:rsidR="009A0C17">
        <w:t xml:space="preserve"> and reduce workload</w:t>
      </w:r>
      <w:r>
        <w:t xml:space="preserve"> while prioritising data privacy, security, and inclusivity.</w:t>
      </w:r>
    </w:p>
    <w:p w14:paraId="359793D4" w14:textId="48B023A7" w:rsidR="0043776C" w:rsidRDefault="0043776C" w:rsidP="0043776C">
      <w:pPr>
        <w:pStyle w:val="Heading4"/>
      </w:pPr>
      <w:bookmarkStart w:id="35" w:name="_Toc183703901"/>
      <w:r>
        <w:t>Scope</w:t>
      </w:r>
      <w:bookmarkEnd w:id="35"/>
    </w:p>
    <w:p w14:paraId="2F690928" w14:textId="2D648DEF" w:rsidR="0058639C" w:rsidRDefault="00702BC3" w:rsidP="00702BC3">
      <w:pPr>
        <w:pStyle w:val="Numberedbodytext"/>
        <w:numPr>
          <w:ilvl w:val="1"/>
          <w:numId w:val="23"/>
        </w:numPr>
        <w:ind w:left="426" w:hanging="426"/>
      </w:pPr>
      <w:r w:rsidRPr="00702BC3">
        <w:t xml:space="preserve">This policy applies to all staff, pupils, </w:t>
      </w:r>
      <w:r w:rsidRPr="0080142E">
        <w:rPr>
          <w:i/>
          <w:iCs/>
          <w:highlight w:val="yellow"/>
        </w:rPr>
        <w:t>governors</w:t>
      </w:r>
      <w:r w:rsidR="0080142E" w:rsidRPr="0080142E">
        <w:rPr>
          <w:i/>
          <w:iCs/>
          <w:highlight w:val="yellow"/>
        </w:rPr>
        <w:t>/trustees</w:t>
      </w:r>
      <w:r w:rsidRPr="00702BC3">
        <w:t xml:space="preserve">, volunteers, and visitors who </w:t>
      </w:r>
      <w:r w:rsidR="0080142E">
        <w:t xml:space="preserve">use </w:t>
      </w:r>
      <w:r w:rsidRPr="00702BC3">
        <w:t xml:space="preserve">AI </w:t>
      </w:r>
      <w:r w:rsidR="00A901F8">
        <w:t>too</w:t>
      </w:r>
      <w:r w:rsidR="00AC0112">
        <w:t>l</w:t>
      </w:r>
      <w:r w:rsidRPr="00702BC3">
        <w:t xml:space="preserve">s </w:t>
      </w:r>
      <w:r w:rsidR="0058639C">
        <w:t>provided or approved by the</w:t>
      </w:r>
      <w:r w:rsidR="0058639C" w:rsidRPr="00206C67">
        <w:t xml:space="preserve"> </w:t>
      </w:r>
      <w:r w:rsidR="0058639C" w:rsidRPr="0058639C">
        <w:rPr>
          <w:i/>
          <w:iCs/>
          <w:highlight w:val="yellow"/>
        </w:rPr>
        <w:t>school/trust</w:t>
      </w:r>
      <w:r w:rsidR="0058639C" w:rsidRPr="0058639C">
        <w:t xml:space="preserve"> </w:t>
      </w:r>
      <w:r w:rsidRPr="00702BC3">
        <w:t>both on and off the premises. It covers all forms of AI technology that support learning, teaching, assessment, pupil wellbeing and administr</w:t>
      </w:r>
      <w:r w:rsidR="0058639C">
        <w:t>ation</w:t>
      </w:r>
      <w:r w:rsidRPr="00702BC3">
        <w:t>.</w:t>
      </w:r>
    </w:p>
    <w:p w14:paraId="5D2F8E25" w14:textId="033BEE0F" w:rsidR="00A66225" w:rsidRDefault="00702BC3" w:rsidP="0058639C">
      <w:pPr>
        <w:pStyle w:val="Numberedbodytext"/>
        <w:numPr>
          <w:ilvl w:val="0"/>
          <w:numId w:val="0"/>
        </w:numPr>
        <w:ind w:left="426"/>
      </w:pPr>
      <w:r w:rsidRPr="00702BC3">
        <w:t xml:space="preserve">Users should adhere to this policy whenever they engage with the AI tools provided </w:t>
      </w:r>
      <w:r w:rsidR="0058639C">
        <w:t xml:space="preserve">or approved </w:t>
      </w:r>
      <w:r w:rsidRPr="00702BC3">
        <w:t>by the schoo</w:t>
      </w:r>
      <w:r w:rsidR="00A66225">
        <w:t>l.</w:t>
      </w:r>
    </w:p>
    <w:p w14:paraId="2B309CDA" w14:textId="77777777" w:rsidR="00A66225" w:rsidRDefault="00A66225">
      <w:pPr>
        <w:spacing w:after="0" w:line="240" w:lineRule="auto"/>
        <w:rPr>
          <w:rFonts w:ascii="Lexend Deca Light" w:hAnsi="Lexend Deca Light"/>
          <w:color w:val="000000" w:themeColor="text1"/>
          <w:lang w:val="en-US"/>
        </w:rPr>
      </w:pPr>
      <w:r>
        <w:br w:type="page"/>
      </w:r>
    </w:p>
    <w:p w14:paraId="20025742" w14:textId="4BBB1207" w:rsidR="00CA09ED" w:rsidRDefault="00CA09ED" w:rsidP="00B40BF1">
      <w:pPr>
        <w:pStyle w:val="Heading4"/>
      </w:pPr>
      <w:bookmarkStart w:id="36" w:name="_Toc183703902"/>
      <w:r w:rsidRPr="006B6E37">
        <w:lastRenderedPageBreak/>
        <w:t>Leg</w:t>
      </w:r>
      <w:r w:rsidR="00671A13">
        <w:t>al framework</w:t>
      </w:r>
      <w:bookmarkEnd w:id="36"/>
    </w:p>
    <w:p w14:paraId="0519ABB6" w14:textId="021141AB" w:rsidR="00235C4D" w:rsidRPr="00235C4D" w:rsidRDefault="00235C4D" w:rsidP="00B436FF">
      <w:pPr>
        <w:pStyle w:val="Numberedbodytext"/>
        <w:numPr>
          <w:ilvl w:val="1"/>
          <w:numId w:val="23"/>
        </w:numPr>
        <w:ind w:left="426" w:hanging="426"/>
      </w:pPr>
      <w:r>
        <w:t>This p</w:t>
      </w:r>
      <w:r w:rsidR="00B436FF">
        <w:t>olicy will have consideration for, and be compliant with, the following:</w:t>
      </w:r>
    </w:p>
    <w:p w14:paraId="14DA4DB1" w14:textId="3AF658A9" w:rsidR="00CA09ED" w:rsidRDefault="00B436FF" w:rsidP="00461653">
      <w:pPr>
        <w:pStyle w:val="Bodytextbullets"/>
      </w:pPr>
      <w:r>
        <w:t>A</w:t>
      </w:r>
      <w:r w:rsidR="00CA09ED">
        <w:t>ll relevant UK government legislation, including the Data Protection Act 2018 and the General Data Protection Regulation (GDPR)</w:t>
      </w:r>
    </w:p>
    <w:p w14:paraId="58CC0DA4" w14:textId="35055F2B" w:rsidR="00146D33" w:rsidRDefault="00CA09ED" w:rsidP="00146D33">
      <w:pPr>
        <w:pStyle w:val="Bodytextbullets"/>
        <w:spacing w:after="0" w:line="240" w:lineRule="auto"/>
      </w:pPr>
      <w:r>
        <w:t>Department for Education</w:t>
      </w:r>
      <w:r w:rsidR="00146D33">
        <w:t xml:space="preserve"> (DfE)</w:t>
      </w:r>
      <w:r>
        <w:t xml:space="preserve"> </w:t>
      </w:r>
      <w:hyperlink r:id="rId25" w:history="1">
        <w:r w:rsidRPr="007D6280">
          <w:rPr>
            <w:rStyle w:val="Hyperlink"/>
          </w:rPr>
          <w:t>guidance on the use of technology in education</w:t>
        </w:r>
      </w:hyperlink>
      <w:r>
        <w:t>.</w:t>
      </w:r>
    </w:p>
    <w:p w14:paraId="6D5311C5" w14:textId="19404B2B" w:rsidR="00146D33" w:rsidRPr="00AF00F5" w:rsidRDefault="00146D33" w:rsidP="00146D33">
      <w:pPr>
        <w:pStyle w:val="Bodytextbullets"/>
        <w:spacing w:after="0" w:line="240" w:lineRule="auto"/>
        <w:rPr>
          <w:rStyle w:val="Hyperlink"/>
          <w:color w:val="auto"/>
          <w:u w:val="none"/>
        </w:rPr>
      </w:pPr>
      <w:r>
        <w:t xml:space="preserve">DfE </w:t>
      </w:r>
      <w:r w:rsidR="00DF1B84">
        <w:t xml:space="preserve">policy on </w:t>
      </w:r>
      <w:hyperlink r:id="rId26" w:history="1">
        <w:r w:rsidR="00DF1B84" w:rsidRPr="00DF1B84">
          <w:rPr>
            <w:rStyle w:val="Hyperlink"/>
          </w:rPr>
          <w:t>generative AI in education</w:t>
        </w:r>
      </w:hyperlink>
    </w:p>
    <w:p w14:paraId="4C7BDA72" w14:textId="28DAEC22" w:rsidR="00AF00F5" w:rsidRPr="00AF00F5" w:rsidRDefault="00AF00F5" w:rsidP="00AF00F5">
      <w:pPr>
        <w:pStyle w:val="Bodytextbullets"/>
        <w:spacing w:after="0" w:line="240" w:lineRule="auto"/>
        <w:rPr>
          <w:rStyle w:val="Hyperlink"/>
          <w:color w:val="auto"/>
          <w:u w:val="none"/>
        </w:rPr>
      </w:pPr>
      <w:r>
        <w:t xml:space="preserve">New and evolving guidance around </w:t>
      </w:r>
      <w:r w:rsidR="0004661B">
        <w:t xml:space="preserve">the use of </w:t>
      </w:r>
      <w:r>
        <w:t>AI</w:t>
      </w:r>
      <w:r w:rsidR="00CA61EE">
        <w:t xml:space="preserve"> tools</w:t>
      </w:r>
      <w:r>
        <w:t xml:space="preserve"> in education</w:t>
      </w:r>
    </w:p>
    <w:p w14:paraId="49ED2935" w14:textId="77777777" w:rsidR="00CA09ED" w:rsidRDefault="00CA09ED" w:rsidP="00B40BF1">
      <w:pPr>
        <w:pStyle w:val="Heading4"/>
      </w:pPr>
      <w:bookmarkStart w:id="37" w:name="_Toc183703903"/>
      <w:r w:rsidRPr="006B6E37">
        <w:t>Definitions</w:t>
      </w:r>
      <w:bookmarkEnd w:id="37"/>
    </w:p>
    <w:p w14:paraId="27A7ACCE" w14:textId="7E9C6DC0" w:rsidR="00AD5C0D" w:rsidRPr="00491076" w:rsidRDefault="009A0DBE" w:rsidP="009A0DBE">
      <w:pPr>
        <w:pStyle w:val="Bodytextbullets"/>
        <w:numPr>
          <w:ilvl w:val="0"/>
          <w:numId w:val="0"/>
        </w:numPr>
        <w:ind w:left="360" w:hanging="360"/>
        <w:rPr>
          <w:rFonts w:ascii="Times New Roman" w:hAnsi="Times New Roman"/>
          <w:sz w:val="24"/>
          <w:szCs w:val="24"/>
        </w:rPr>
      </w:pPr>
      <w:r w:rsidRPr="009A0DBE">
        <w:rPr>
          <w:rFonts w:eastAsiaTheme="minorHAnsi"/>
          <w:color w:val="000000" w:themeColor="text1"/>
        </w:rPr>
        <w:t>4.1</w:t>
      </w:r>
      <w:r>
        <w:rPr>
          <w:rStyle w:val="citation-0"/>
          <w:rFonts w:ascii="Lexend Deca SemiBold" w:hAnsi="Lexend Deca SemiBold"/>
        </w:rPr>
        <w:t xml:space="preserve"> </w:t>
      </w:r>
      <w:r w:rsidR="00AD5C0D" w:rsidRPr="00A75D62">
        <w:rPr>
          <w:rStyle w:val="citation-0"/>
          <w:rFonts w:ascii="Lexend Deca SemiBold" w:hAnsi="Lexend Deca SemiBold"/>
        </w:rPr>
        <w:t xml:space="preserve">Artificial </w:t>
      </w:r>
      <w:r w:rsidR="00491076">
        <w:rPr>
          <w:rStyle w:val="citation-0"/>
          <w:rFonts w:ascii="Lexend Deca SemiBold" w:hAnsi="Lexend Deca SemiBold"/>
        </w:rPr>
        <w:t>i</w:t>
      </w:r>
      <w:r w:rsidR="00AD5C0D" w:rsidRPr="00A75D62">
        <w:rPr>
          <w:rStyle w:val="citation-0"/>
          <w:rFonts w:ascii="Lexend Deca SemiBold" w:hAnsi="Lexend Deca SemiBold"/>
        </w:rPr>
        <w:t xml:space="preserve">ntelligence (AI): </w:t>
      </w:r>
      <w:r w:rsidR="00A75D62">
        <w:t>An</w:t>
      </w:r>
      <w:r w:rsidR="00A75D62" w:rsidRPr="00A75D62">
        <w:t xml:space="preserve"> umbrella term for a range of technologies and approaches that often attempt to mimic human thought to solve complex tasks.</w:t>
      </w:r>
    </w:p>
    <w:p w14:paraId="73EAC1AB" w14:textId="5AFB9290" w:rsidR="00491076" w:rsidRDefault="009A0DBE" w:rsidP="009A0DBE">
      <w:pPr>
        <w:pStyle w:val="Bodytextbullet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9A0DBE">
        <w:rPr>
          <w:rFonts w:eastAsiaTheme="minorHAnsi"/>
          <w:color w:val="000000" w:themeColor="text1"/>
        </w:rPr>
        <w:t>4.2</w:t>
      </w:r>
      <w:r>
        <w:rPr>
          <w:rStyle w:val="citation-0"/>
          <w:rFonts w:ascii="Lexend Deca SemiBold" w:hAnsi="Lexend Deca SemiBold"/>
        </w:rPr>
        <w:t xml:space="preserve"> </w:t>
      </w:r>
      <w:r w:rsidR="00491076">
        <w:rPr>
          <w:rStyle w:val="citation-0"/>
          <w:rFonts w:ascii="Lexend Deca SemiBold" w:hAnsi="Lexend Deca SemiBold"/>
        </w:rPr>
        <w:t>Generative AI</w:t>
      </w:r>
      <w:r w:rsidR="00EB2D5F">
        <w:rPr>
          <w:rStyle w:val="citation-0"/>
          <w:rFonts w:ascii="Lexend Deca SemiBold" w:hAnsi="Lexend Deca SemiBold"/>
        </w:rPr>
        <w:t>:</w:t>
      </w:r>
      <w:r w:rsidR="00EB2D5F">
        <w:rPr>
          <w:rFonts w:ascii="Times New Roman" w:hAnsi="Times New Roman"/>
          <w:sz w:val="24"/>
          <w:szCs w:val="24"/>
        </w:rPr>
        <w:t xml:space="preserve"> </w:t>
      </w:r>
      <w:r w:rsidR="00ED449D" w:rsidRPr="00ED449D">
        <w:t xml:space="preserve">AI </w:t>
      </w:r>
      <w:r w:rsidR="001B2FA6" w:rsidRPr="00ED449D">
        <w:t>that can create original content</w:t>
      </w:r>
      <w:r w:rsidR="00ED449D">
        <w:t xml:space="preserve"> – </w:t>
      </w:r>
      <w:r w:rsidR="001B2FA6" w:rsidRPr="00ED449D">
        <w:t>such</w:t>
      </w:r>
      <w:r w:rsidR="00ED449D">
        <w:t xml:space="preserve"> </w:t>
      </w:r>
      <w:r w:rsidR="001B2FA6" w:rsidRPr="00ED449D">
        <w:t>as text, images, video, audio</w:t>
      </w:r>
      <w:r w:rsidR="00ED449D">
        <w:t xml:space="preserve"> – </w:t>
      </w:r>
      <w:r w:rsidR="001B2FA6" w:rsidRPr="00ED449D">
        <w:t>in</w:t>
      </w:r>
      <w:r w:rsidR="00ED449D">
        <w:t xml:space="preserve"> </w:t>
      </w:r>
      <w:r w:rsidR="001B2FA6" w:rsidRPr="00ED449D">
        <w:t>response to a user’s prompt or request.</w:t>
      </w:r>
      <w:r w:rsidR="00B629B5">
        <w:t xml:space="preserve"> ChatGPT</w:t>
      </w:r>
      <w:r w:rsidR="009157BE">
        <w:t xml:space="preserve"> and Google Gemini are</w:t>
      </w:r>
      <w:r w:rsidR="008941EA">
        <w:t xml:space="preserve"> example</w:t>
      </w:r>
      <w:r w:rsidR="009157BE">
        <w:t>s</w:t>
      </w:r>
      <w:r w:rsidR="008941EA">
        <w:t xml:space="preserve"> of</w:t>
      </w:r>
      <w:r w:rsidR="00AC7368">
        <w:t xml:space="preserve"> </w:t>
      </w:r>
      <w:r w:rsidR="008941EA">
        <w:t xml:space="preserve">generative AI </w:t>
      </w:r>
      <w:r w:rsidR="006025F6">
        <w:t>chatbot</w:t>
      </w:r>
      <w:r w:rsidR="00AC7368">
        <w:t>s</w:t>
      </w:r>
      <w:r w:rsidR="006025F6">
        <w:t>.</w:t>
      </w:r>
    </w:p>
    <w:p w14:paraId="3137D8C6" w14:textId="13C0C496" w:rsidR="00CA09ED" w:rsidRPr="006B6E37" w:rsidRDefault="00CA09ED" w:rsidP="00554970">
      <w:pPr>
        <w:pStyle w:val="Heading4"/>
        <w:spacing w:after="80"/>
      </w:pPr>
      <w:bookmarkStart w:id="38" w:name="_Toc183703904"/>
      <w:r w:rsidRPr="006B6E37">
        <w:t xml:space="preserve">Roles and </w:t>
      </w:r>
      <w:r w:rsidR="00B64A91">
        <w:t>r</w:t>
      </w:r>
      <w:r w:rsidRPr="006B6E37">
        <w:t>esponsibilities</w:t>
      </w:r>
      <w:bookmarkEnd w:id="3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1"/>
        <w:gridCol w:w="5019"/>
        <w:gridCol w:w="2413"/>
      </w:tblGrid>
      <w:tr w:rsidR="00CA09ED" w14:paraId="54C49A12" w14:textId="77777777" w:rsidTr="00994500">
        <w:tc>
          <w:tcPr>
            <w:tcW w:w="2064" w:type="dxa"/>
          </w:tcPr>
          <w:p w14:paraId="4683FE5E" w14:textId="77777777" w:rsidR="00CA09ED" w:rsidRPr="00061BBB" w:rsidRDefault="00CA09ED" w:rsidP="00461653">
            <w:pPr>
              <w:pStyle w:val="Bodytext1"/>
              <w:rPr>
                <w:rFonts w:ascii="Lexend Deca SemiBold" w:hAnsi="Lexend Deca SemiBold"/>
              </w:rPr>
            </w:pPr>
            <w:r w:rsidRPr="00061BBB">
              <w:rPr>
                <w:rFonts w:ascii="Lexend Deca SemiBold" w:hAnsi="Lexend Deca SemiBold"/>
              </w:rPr>
              <w:t>Team/individual</w:t>
            </w:r>
          </w:p>
        </w:tc>
        <w:tc>
          <w:tcPr>
            <w:tcW w:w="5019" w:type="dxa"/>
          </w:tcPr>
          <w:p w14:paraId="50C23F34" w14:textId="26FCE19E" w:rsidR="00CA09ED" w:rsidRPr="00061BBB" w:rsidRDefault="00CA09ED" w:rsidP="00461653">
            <w:pPr>
              <w:pStyle w:val="Bodytext1"/>
              <w:rPr>
                <w:rFonts w:ascii="Lexend Deca SemiBold" w:hAnsi="Lexend Deca SemiBold"/>
              </w:rPr>
            </w:pPr>
            <w:proofErr w:type="gramStart"/>
            <w:r w:rsidRPr="00061BBB">
              <w:rPr>
                <w:rFonts w:ascii="Lexend Deca SemiBold" w:hAnsi="Lexend Deca SemiBold"/>
              </w:rPr>
              <w:t>Responsib</w:t>
            </w:r>
            <w:r w:rsidR="00E42027">
              <w:rPr>
                <w:rFonts w:ascii="Lexend Deca SemiBold" w:hAnsi="Lexend Deca SemiBold"/>
              </w:rPr>
              <w:t>ilities:</w:t>
            </w:r>
            <w:proofErr w:type="gramEnd"/>
          </w:p>
        </w:tc>
        <w:tc>
          <w:tcPr>
            <w:tcW w:w="2413" w:type="dxa"/>
          </w:tcPr>
          <w:p w14:paraId="46FF8CAD" w14:textId="77777777" w:rsidR="00CA09ED" w:rsidRPr="00061BBB" w:rsidRDefault="00CA09ED" w:rsidP="00461653">
            <w:pPr>
              <w:pStyle w:val="Bodytext1"/>
              <w:rPr>
                <w:rFonts w:ascii="Lexend Deca SemiBold" w:hAnsi="Lexend Deca SemiBold"/>
              </w:rPr>
            </w:pPr>
            <w:r w:rsidRPr="00061BBB">
              <w:rPr>
                <w:rFonts w:ascii="Lexend Deca SemiBold" w:hAnsi="Lexend Deca SemiBold"/>
              </w:rPr>
              <w:t>Named individuals:</w:t>
            </w:r>
          </w:p>
        </w:tc>
      </w:tr>
      <w:tr w:rsidR="00CA09ED" w14:paraId="7C8FC3B3" w14:textId="77777777" w:rsidTr="00994500">
        <w:tc>
          <w:tcPr>
            <w:tcW w:w="2064" w:type="dxa"/>
          </w:tcPr>
          <w:p w14:paraId="15577A7C" w14:textId="77777777" w:rsidR="00CA09ED" w:rsidRDefault="00CA09ED" w:rsidP="006B6E37">
            <w:pPr>
              <w:pStyle w:val="Bodytext1"/>
              <w:spacing w:before="40"/>
            </w:pPr>
            <w:r>
              <w:t>Leadership team</w:t>
            </w:r>
          </w:p>
        </w:tc>
        <w:tc>
          <w:tcPr>
            <w:tcW w:w="5019" w:type="dxa"/>
          </w:tcPr>
          <w:p w14:paraId="5802A7A2" w14:textId="1CD2FEAD" w:rsidR="00CA09ED" w:rsidRDefault="00CA09ED" w:rsidP="00461653">
            <w:pPr>
              <w:pStyle w:val="Bodytextbullets"/>
              <w:spacing w:before="40"/>
            </w:pPr>
            <w:r>
              <w:t>Oversee the implementation of AI t</w:t>
            </w:r>
            <w:r w:rsidR="00EE2214">
              <w:t>ools</w:t>
            </w:r>
            <w:r>
              <w:t xml:space="preserve"> and ensur</w:t>
            </w:r>
            <w:r w:rsidR="00E42027">
              <w:t>e</w:t>
            </w:r>
            <w:r>
              <w:t xml:space="preserve"> alignment with the school's educational objectives</w:t>
            </w:r>
            <w:r w:rsidR="00994500">
              <w:t>.</w:t>
            </w:r>
          </w:p>
          <w:p w14:paraId="16FFA4DC" w14:textId="6580E2BA" w:rsidR="00830B7C" w:rsidRDefault="00CA09ED" w:rsidP="00830B7C">
            <w:pPr>
              <w:pStyle w:val="Bodytextbullets"/>
              <w:spacing w:before="40"/>
            </w:pPr>
            <w:r>
              <w:t>Ensur</w:t>
            </w:r>
            <w:r w:rsidR="00E42027">
              <w:t>e</w:t>
            </w:r>
            <w:r>
              <w:t xml:space="preserve"> that staff </w:t>
            </w:r>
            <w:proofErr w:type="gramStart"/>
            <w:r>
              <w:t>are appropriately trained</w:t>
            </w:r>
            <w:proofErr w:type="gramEnd"/>
            <w:r>
              <w:t xml:space="preserve"> in the use of AI tools</w:t>
            </w:r>
            <w:r w:rsidR="00994500">
              <w:t>.</w:t>
            </w:r>
          </w:p>
          <w:p w14:paraId="2425569F" w14:textId="77777777" w:rsidR="0007662E" w:rsidRPr="003817E7" w:rsidRDefault="0007662E" w:rsidP="00830B7C">
            <w:pPr>
              <w:pStyle w:val="Bodytextbullets"/>
              <w:spacing w:before="40"/>
            </w:pPr>
            <w:r>
              <w:t>Ensur</w:t>
            </w:r>
            <w:r w:rsidR="00E42027">
              <w:t>e</w:t>
            </w:r>
            <w:r>
              <w:t xml:space="preserve"> that pupils </w:t>
            </w:r>
            <w:proofErr w:type="gramStart"/>
            <w:r>
              <w:t>are safeguarded</w:t>
            </w:r>
            <w:proofErr w:type="gramEnd"/>
            <w:r>
              <w:t xml:space="preserve"> adequately</w:t>
            </w:r>
            <w:r w:rsidR="003D0948">
              <w:t xml:space="preserve">, </w:t>
            </w:r>
            <w:r w:rsidR="003D0948" w:rsidRPr="003D0948">
              <w:rPr>
                <w:lang w:val="en-GB"/>
              </w:rPr>
              <w:t>including ensuring that they are protected from potentially harmful and inappropriate online material</w:t>
            </w:r>
            <w:r w:rsidR="003D0948">
              <w:rPr>
                <w:lang w:val="en-GB"/>
              </w:rPr>
              <w:t>.</w:t>
            </w:r>
          </w:p>
          <w:p w14:paraId="78E5E1B7" w14:textId="09C7EEF1" w:rsidR="003817E7" w:rsidRDefault="00351197" w:rsidP="00830B7C">
            <w:pPr>
              <w:pStyle w:val="Bodytextbullets"/>
              <w:spacing w:before="40"/>
            </w:pPr>
            <w:r>
              <w:t xml:space="preserve">Identify and report risks associated with the planned use of AI </w:t>
            </w:r>
            <w:r w:rsidR="00EE2214">
              <w:t>tools</w:t>
            </w:r>
            <w:r>
              <w:t>.</w:t>
            </w:r>
          </w:p>
        </w:tc>
        <w:tc>
          <w:tcPr>
            <w:tcW w:w="2413" w:type="dxa"/>
          </w:tcPr>
          <w:p w14:paraId="261130F4" w14:textId="66CC3EAF" w:rsidR="00CA09ED" w:rsidRPr="00A66225" w:rsidRDefault="00CA09ED" w:rsidP="00461653">
            <w:pPr>
              <w:pStyle w:val="Bodytext1"/>
              <w:spacing w:before="40"/>
              <w:rPr>
                <w:i/>
                <w:iCs/>
              </w:rPr>
            </w:pPr>
            <w:r w:rsidRPr="00A66225">
              <w:rPr>
                <w:i/>
                <w:iCs/>
                <w:highlight w:val="yellow"/>
              </w:rPr>
              <w:t xml:space="preserve">&lt;Insert </w:t>
            </w:r>
            <w:r w:rsidR="006B6E37" w:rsidRPr="00A66225">
              <w:rPr>
                <w:i/>
                <w:iCs/>
                <w:highlight w:val="yellow"/>
              </w:rPr>
              <w:t>as appropriate</w:t>
            </w:r>
            <w:r w:rsidRPr="00A66225">
              <w:rPr>
                <w:i/>
                <w:iCs/>
                <w:highlight w:val="yellow"/>
              </w:rPr>
              <w:t>&gt;</w:t>
            </w:r>
          </w:p>
        </w:tc>
      </w:tr>
      <w:tr w:rsidR="00B424CF" w14:paraId="17587756" w14:textId="77777777" w:rsidTr="00994500">
        <w:tc>
          <w:tcPr>
            <w:tcW w:w="2064" w:type="dxa"/>
          </w:tcPr>
          <w:p w14:paraId="35AA0838" w14:textId="030D3D77" w:rsidR="00B424CF" w:rsidRDefault="00206C67" w:rsidP="006B6E37">
            <w:pPr>
              <w:pStyle w:val="Bodytext1"/>
              <w:spacing w:before="40"/>
            </w:pPr>
            <w:r w:rsidRPr="002D06BB">
              <w:rPr>
                <w:i/>
                <w:iCs/>
                <w:highlight w:val="yellow"/>
              </w:rPr>
              <w:t>The governing body</w:t>
            </w:r>
            <w:r w:rsidR="002D06BB" w:rsidRPr="002D06BB">
              <w:rPr>
                <w:i/>
                <w:iCs/>
                <w:highlight w:val="yellow"/>
              </w:rPr>
              <w:t xml:space="preserve"> or trust board</w:t>
            </w:r>
            <w:r w:rsidRPr="002D06BB">
              <w:rPr>
                <w:i/>
                <w:iCs/>
                <w:highlight w:val="yellow"/>
              </w:rPr>
              <w:t xml:space="preserve"> </w:t>
            </w:r>
            <w:r w:rsidR="000A2288" w:rsidRPr="000A2288">
              <w:rPr>
                <w:i/>
                <w:iCs/>
                <w:highlight w:val="yellow"/>
              </w:rPr>
              <w:t>(as appropriate)</w:t>
            </w:r>
          </w:p>
        </w:tc>
        <w:tc>
          <w:tcPr>
            <w:tcW w:w="5019" w:type="dxa"/>
          </w:tcPr>
          <w:p w14:paraId="5AF1380E" w14:textId="71781C4A" w:rsidR="000A2288" w:rsidRDefault="000A2288" w:rsidP="00461653">
            <w:pPr>
              <w:pStyle w:val="Bodytextbullets"/>
              <w:spacing w:before="40"/>
            </w:pPr>
            <w:r>
              <w:t>Ensur</w:t>
            </w:r>
            <w:r w:rsidR="000F192A">
              <w:t>e</w:t>
            </w:r>
            <w:r>
              <w:t xml:space="preserve"> that the</w:t>
            </w:r>
            <w:r w:rsidR="006E774A">
              <w:t xml:space="preserve"> </w:t>
            </w:r>
            <w:r>
              <w:t xml:space="preserve">policy </w:t>
            </w:r>
            <w:r w:rsidR="000F7C00">
              <w:t>reflects the values and ethos of the school</w:t>
            </w:r>
            <w:r w:rsidR="0021254A">
              <w:t>, is easy to understand and takes into account stakeholder feedback.</w:t>
            </w:r>
          </w:p>
          <w:p w14:paraId="1B51885D" w14:textId="2F0DE10C" w:rsidR="00E57569" w:rsidRDefault="00E57569" w:rsidP="00461653">
            <w:pPr>
              <w:pStyle w:val="Bodytextbullets"/>
              <w:spacing w:before="40"/>
            </w:pPr>
            <w:r>
              <w:t>Monitor policy implementation</w:t>
            </w:r>
            <w:r w:rsidR="002872F2">
              <w:t>, ensuring</w:t>
            </w:r>
            <w:r w:rsidR="009E28AA">
              <w:t xml:space="preserve"> staff</w:t>
            </w:r>
            <w:r w:rsidR="002872F2">
              <w:t xml:space="preserve"> and pupils </w:t>
            </w:r>
            <w:r w:rsidR="009E28AA">
              <w:t xml:space="preserve">understand what </w:t>
            </w:r>
            <w:proofErr w:type="gramStart"/>
            <w:r w:rsidR="009E28AA">
              <w:t>is expected</w:t>
            </w:r>
            <w:proofErr w:type="gramEnd"/>
            <w:r w:rsidR="009E28AA">
              <w:t xml:space="preserve"> of them and how to stay safe.</w:t>
            </w:r>
          </w:p>
          <w:p w14:paraId="570A1818" w14:textId="1175AB02" w:rsidR="002C2B0E" w:rsidRDefault="00D26B98" w:rsidP="002C2B0E">
            <w:pPr>
              <w:pStyle w:val="Bodytextbullets"/>
              <w:spacing w:before="40"/>
            </w:pPr>
            <w:r>
              <w:t>Ensure</w:t>
            </w:r>
            <w:r w:rsidR="002C2B0E">
              <w:t xml:space="preserve"> risks associated with the implementation of this policy </w:t>
            </w:r>
            <w:proofErr w:type="gramStart"/>
            <w:r w:rsidR="002C2B0E">
              <w:t>are documented</w:t>
            </w:r>
            <w:proofErr w:type="gramEnd"/>
            <w:r w:rsidR="002C2B0E">
              <w:t xml:space="preserve"> (via the risk register) and controlled appropriately.</w:t>
            </w:r>
          </w:p>
        </w:tc>
        <w:tc>
          <w:tcPr>
            <w:tcW w:w="2413" w:type="dxa"/>
          </w:tcPr>
          <w:p w14:paraId="394B430F" w14:textId="77777777" w:rsidR="00B424CF" w:rsidRPr="00A66225" w:rsidRDefault="00B424CF" w:rsidP="00461653">
            <w:pPr>
              <w:pStyle w:val="Bodytext1"/>
              <w:spacing w:before="40"/>
              <w:rPr>
                <w:i/>
                <w:iCs/>
                <w:highlight w:val="yellow"/>
              </w:rPr>
            </w:pPr>
          </w:p>
        </w:tc>
      </w:tr>
      <w:tr w:rsidR="00CA09ED" w14:paraId="21E7CE0B" w14:textId="77777777" w:rsidTr="00994500">
        <w:tc>
          <w:tcPr>
            <w:tcW w:w="2064" w:type="dxa"/>
          </w:tcPr>
          <w:p w14:paraId="325399AC" w14:textId="77777777" w:rsidR="00CA09ED" w:rsidRDefault="00CA09ED" w:rsidP="006B6E37">
            <w:pPr>
              <w:pStyle w:val="Bodytext1"/>
              <w:spacing w:before="40"/>
            </w:pPr>
            <w:r>
              <w:lastRenderedPageBreak/>
              <w:t>Teachers</w:t>
            </w:r>
          </w:p>
        </w:tc>
        <w:tc>
          <w:tcPr>
            <w:tcW w:w="5019" w:type="dxa"/>
          </w:tcPr>
          <w:p w14:paraId="4C3B27D6" w14:textId="28F9DD55" w:rsidR="00CA09ED" w:rsidRDefault="00CA09ED" w:rsidP="00461653">
            <w:pPr>
              <w:pStyle w:val="Bodytextbullets"/>
              <w:spacing w:before="40"/>
              <w:ind w:left="357" w:hanging="357"/>
            </w:pPr>
            <w:r>
              <w:t>Integrat</w:t>
            </w:r>
            <w:r w:rsidR="000F192A">
              <w:t>e</w:t>
            </w:r>
            <w:r>
              <w:t xml:space="preserve"> AI t</w:t>
            </w:r>
            <w:r w:rsidR="0000254B">
              <w:t>ool</w:t>
            </w:r>
            <w:r>
              <w:t>s into teaching practice to enhance learning experiences</w:t>
            </w:r>
            <w:r w:rsidR="00994500">
              <w:t>.</w:t>
            </w:r>
          </w:p>
          <w:p w14:paraId="451A3DB9" w14:textId="68310FBE" w:rsidR="00CA09ED" w:rsidRDefault="00CA09ED" w:rsidP="00613672">
            <w:pPr>
              <w:pStyle w:val="Bodytextbullets"/>
              <w:spacing w:before="40"/>
              <w:ind w:left="357" w:hanging="357"/>
            </w:pPr>
            <w:r>
              <w:t>Regularly assess</w:t>
            </w:r>
            <w:r w:rsidR="000F192A">
              <w:t xml:space="preserve"> </w:t>
            </w:r>
            <w:r>
              <w:t xml:space="preserve">the effectiveness of AI tools in supporting </w:t>
            </w:r>
            <w:r w:rsidR="001663A5">
              <w:t>pupil</w:t>
            </w:r>
            <w:r>
              <w:t xml:space="preserve"> progress.</w:t>
            </w:r>
          </w:p>
        </w:tc>
        <w:tc>
          <w:tcPr>
            <w:tcW w:w="2413" w:type="dxa"/>
          </w:tcPr>
          <w:p w14:paraId="1ABEB9BA" w14:textId="77777777" w:rsidR="00CA09ED" w:rsidRDefault="00CA09ED" w:rsidP="00095573"/>
        </w:tc>
      </w:tr>
      <w:tr w:rsidR="00CA09ED" w14:paraId="1BF5E0A2" w14:textId="77777777" w:rsidTr="00994500">
        <w:tc>
          <w:tcPr>
            <w:tcW w:w="2064" w:type="dxa"/>
          </w:tcPr>
          <w:p w14:paraId="54D83BAF" w14:textId="2129127C" w:rsidR="00CA09ED" w:rsidRDefault="00CA09ED" w:rsidP="006B6E37">
            <w:pPr>
              <w:pStyle w:val="Bodytext1"/>
              <w:spacing w:before="40"/>
            </w:pPr>
            <w:r>
              <w:t xml:space="preserve">IT </w:t>
            </w:r>
            <w:r w:rsidR="00B424CF">
              <w:t>leader/</w:t>
            </w:r>
            <w:r>
              <w:t>department</w:t>
            </w:r>
          </w:p>
        </w:tc>
        <w:tc>
          <w:tcPr>
            <w:tcW w:w="5019" w:type="dxa"/>
          </w:tcPr>
          <w:p w14:paraId="0DBA940F" w14:textId="3F52A2B0" w:rsidR="00CA09ED" w:rsidRDefault="00CA09ED" w:rsidP="00830B7C">
            <w:pPr>
              <w:pStyle w:val="Bodytextbullets"/>
            </w:pPr>
            <w:r>
              <w:t>Manag</w:t>
            </w:r>
            <w:r w:rsidR="000F192A">
              <w:t>e</w:t>
            </w:r>
            <w:r>
              <w:t xml:space="preserve"> the technical aspects of AI implementation, including data security and system maintenance.</w:t>
            </w:r>
          </w:p>
        </w:tc>
        <w:tc>
          <w:tcPr>
            <w:tcW w:w="2413" w:type="dxa"/>
          </w:tcPr>
          <w:p w14:paraId="49CEC204" w14:textId="77777777" w:rsidR="00CA09ED" w:rsidRDefault="00CA09ED" w:rsidP="00095573"/>
        </w:tc>
      </w:tr>
      <w:tr w:rsidR="00CA09ED" w14:paraId="5D460891" w14:textId="77777777" w:rsidTr="00994500">
        <w:tc>
          <w:tcPr>
            <w:tcW w:w="2064" w:type="dxa"/>
          </w:tcPr>
          <w:p w14:paraId="42B75DC6" w14:textId="77777777" w:rsidR="00CA09ED" w:rsidRDefault="00CA09ED" w:rsidP="006B6E37">
            <w:pPr>
              <w:pStyle w:val="Bodytext1"/>
            </w:pPr>
            <w:r>
              <w:t xml:space="preserve">External parties (suppliers </w:t>
            </w:r>
            <w:proofErr w:type="gramStart"/>
            <w:r>
              <w:t>etc</w:t>
            </w:r>
            <w:proofErr w:type="gramEnd"/>
            <w:r>
              <w:t>)</w:t>
            </w:r>
          </w:p>
        </w:tc>
        <w:tc>
          <w:tcPr>
            <w:tcW w:w="5019" w:type="dxa"/>
          </w:tcPr>
          <w:p w14:paraId="1708D7B6" w14:textId="7DA9746B" w:rsidR="00CE21DA" w:rsidRDefault="00CA09ED" w:rsidP="00CE21DA">
            <w:pPr>
              <w:pStyle w:val="Bodytextbullets"/>
            </w:pPr>
            <w:r>
              <w:t>Provid</w:t>
            </w:r>
            <w:r w:rsidR="000F192A">
              <w:t>e</w:t>
            </w:r>
            <w:r w:rsidR="00944A0E">
              <w:t xml:space="preserve"> independent </w:t>
            </w:r>
            <w:r>
              <w:t>expert advice</w:t>
            </w:r>
            <w:r w:rsidR="00830B7C">
              <w:t xml:space="preserve"> on AI </w:t>
            </w:r>
            <w:r w:rsidR="00091AA1">
              <w:t>systems</w:t>
            </w:r>
            <w:r w:rsidR="00CE21DA">
              <w:t>.</w:t>
            </w:r>
          </w:p>
          <w:p w14:paraId="57205660" w14:textId="23DC671E" w:rsidR="00091AA1" w:rsidRDefault="00091AA1" w:rsidP="006B6E37">
            <w:pPr>
              <w:pStyle w:val="Bodytextbullets"/>
            </w:pPr>
            <w:r>
              <w:t>Provid</w:t>
            </w:r>
            <w:r w:rsidR="000F192A">
              <w:t>e</w:t>
            </w:r>
            <w:r>
              <w:t xml:space="preserve"> </w:t>
            </w:r>
            <w:r w:rsidR="00FC4BEA">
              <w:t xml:space="preserve">evidence and assurance that </w:t>
            </w:r>
            <w:r w:rsidR="00944A0E">
              <w:t xml:space="preserve">third </w:t>
            </w:r>
            <w:r w:rsidR="00FC4BEA">
              <w:t>party systems are safe</w:t>
            </w:r>
            <w:r w:rsidR="00CE21DA">
              <w:t>,</w:t>
            </w:r>
            <w:r w:rsidR="00FC4BEA">
              <w:t xml:space="preserve"> </w:t>
            </w:r>
            <w:proofErr w:type="gramStart"/>
            <w:r w:rsidR="00FC4BEA">
              <w:t>compliant</w:t>
            </w:r>
            <w:proofErr w:type="gramEnd"/>
            <w:r w:rsidR="00FC4BEA">
              <w:t xml:space="preserve"> and </w:t>
            </w:r>
            <w:r w:rsidR="00CE21DA">
              <w:t>effective.</w:t>
            </w:r>
          </w:p>
          <w:p w14:paraId="0F95543E" w14:textId="455CF9AF" w:rsidR="006404BE" w:rsidRDefault="006404BE" w:rsidP="006B6E37">
            <w:pPr>
              <w:pStyle w:val="Bodytextbullets"/>
            </w:pPr>
            <w:r>
              <w:t xml:space="preserve">Alert the </w:t>
            </w:r>
            <w:r w:rsidRPr="000F192A">
              <w:rPr>
                <w:rFonts w:eastAsiaTheme="minorHAnsi"/>
                <w:i/>
                <w:iCs/>
                <w:color w:val="000000" w:themeColor="text1"/>
                <w:highlight w:val="yellow"/>
              </w:rPr>
              <w:t>school/trust</w:t>
            </w:r>
            <w:r>
              <w:t xml:space="preserve"> to any changes to their own policies </w:t>
            </w:r>
            <w:r w:rsidR="00075AA5">
              <w:t>that relate to use of AI.</w:t>
            </w:r>
          </w:p>
        </w:tc>
        <w:tc>
          <w:tcPr>
            <w:tcW w:w="2413" w:type="dxa"/>
          </w:tcPr>
          <w:p w14:paraId="6ECD83CC" w14:textId="77777777" w:rsidR="00CA09ED" w:rsidRDefault="00CA09ED" w:rsidP="00095573"/>
        </w:tc>
      </w:tr>
      <w:tr w:rsidR="00830B7C" w14:paraId="1B85783D" w14:textId="77777777" w:rsidTr="00994500">
        <w:tc>
          <w:tcPr>
            <w:tcW w:w="2064" w:type="dxa"/>
          </w:tcPr>
          <w:p w14:paraId="34BA0A9C" w14:textId="1B496003" w:rsidR="00830B7C" w:rsidRDefault="00830B7C" w:rsidP="006B6E37">
            <w:pPr>
              <w:pStyle w:val="Bodytext1"/>
            </w:pPr>
            <w:r>
              <w:t>Data protection officer (DPO)</w:t>
            </w:r>
          </w:p>
        </w:tc>
        <w:tc>
          <w:tcPr>
            <w:tcW w:w="5019" w:type="dxa"/>
          </w:tcPr>
          <w:p w14:paraId="3348F8AE" w14:textId="36F722FC" w:rsidR="00830B7C" w:rsidRDefault="00830B7C" w:rsidP="006B6E37">
            <w:pPr>
              <w:pStyle w:val="Bodytextbullets"/>
            </w:pPr>
            <w:r>
              <w:t xml:space="preserve">Ensure </w:t>
            </w:r>
            <w:r w:rsidR="004E25F4">
              <w:t xml:space="preserve">that the development and use of AI </w:t>
            </w:r>
            <w:r w:rsidR="0000254B">
              <w:t>tools</w:t>
            </w:r>
            <w:r w:rsidR="006C3973">
              <w:t xml:space="preserve"> </w:t>
            </w:r>
            <w:r w:rsidR="004E25F4">
              <w:t xml:space="preserve">complies with </w:t>
            </w:r>
            <w:r w:rsidR="00CF37A2">
              <w:t>regulations and existing policies.</w:t>
            </w:r>
          </w:p>
          <w:p w14:paraId="6035CC66" w14:textId="14ACD8F0" w:rsidR="00830B7C" w:rsidRDefault="00027A7F" w:rsidP="006B6E37">
            <w:pPr>
              <w:pStyle w:val="Bodytextbullets"/>
            </w:pPr>
            <w:r>
              <w:t>Monitor usage to ensure compliance</w:t>
            </w:r>
            <w:r w:rsidR="00D03568">
              <w:t>.</w:t>
            </w:r>
          </w:p>
        </w:tc>
        <w:tc>
          <w:tcPr>
            <w:tcW w:w="2413" w:type="dxa"/>
          </w:tcPr>
          <w:p w14:paraId="0AEF5B12" w14:textId="77777777" w:rsidR="00830B7C" w:rsidRDefault="00830B7C" w:rsidP="00095573"/>
        </w:tc>
      </w:tr>
    </w:tbl>
    <w:p w14:paraId="02EE0A36" w14:textId="2B791BEC" w:rsidR="00CA09ED" w:rsidRDefault="00CA09ED" w:rsidP="00B40BF1">
      <w:pPr>
        <w:pStyle w:val="Heading4"/>
      </w:pPr>
      <w:bookmarkStart w:id="39" w:name="_Toc183703905"/>
      <w:r w:rsidRPr="00B64A91">
        <w:t>Appropriate use of AI in school</w:t>
      </w:r>
      <w:bookmarkEnd w:id="39"/>
    </w:p>
    <w:p w14:paraId="72D3D7A9" w14:textId="6D079A52" w:rsidR="00881142" w:rsidRDefault="00554970" w:rsidP="00D17A47">
      <w:pPr>
        <w:pStyle w:val="Numberedbodytext"/>
        <w:numPr>
          <w:ilvl w:val="1"/>
          <w:numId w:val="23"/>
        </w:numPr>
        <w:ind w:left="426" w:hanging="426"/>
      </w:pPr>
      <w:r>
        <w:t>All users should b</w:t>
      </w:r>
      <w:r w:rsidR="00085029">
        <w:t xml:space="preserve">e </w:t>
      </w:r>
      <w:r w:rsidR="00E573BF">
        <w:t xml:space="preserve">transparent </w:t>
      </w:r>
      <w:r>
        <w:t xml:space="preserve">about </w:t>
      </w:r>
      <w:r w:rsidR="00085029">
        <w:t xml:space="preserve">when and how </w:t>
      </w:r>
      <w:r w:rsidR="00E573BF">
        <w:t xml:space="preserve">they use </w:t>
      </w:r>
      <w:r w:rsidR="00085029">
        <w:t>AI</w:t>
      </w:r>
      <w:r>
        <w:t>. For example</w:t>
      </w:r>
      <w:r w:rsidR="00E573BF">
        <w:t xml:space="preserve">, </w:t>
      </w:r>
      <w:r w:rsidR="00DD40C5">
        <w:t>labelling any work that has been wholly or partially created by AI</w:t>
      </w:r>
      <w:r w:rsidR="007A7794">
        <w:t xml:space="preserve"> or ‘AI supported</w:t>
      </w:r>
      <w:proofErr w:type="gramStart"/>
      <w:r w:rsidR="007A7794">
        <w:t>’.</w:t>
      </w:r>
      <w:proofErr w:type="gramEnd"/>
    </w:p>
    <w:p w14:paraId="70187BED" w14:textId="21D9FAF6" w:rsidR="00B04057" w:rsidRDefault="009519BC" w:rsidP="00085029">
      <w:pPr>
        <w:pStyle w:val="Numberedbodytext"/>
        <w:numPr>
          <w:ilvl w:val="1"/>
          <w:numId w:val="23"/>
        </w:numPr>
        <w:ind w:left="426" w:hanging="426"/>
      </w:pPr>
      <w:r>
        <w:t xml:space="preserve">Any data </w:t>
      </w:r>
      <w:proofErr w:type="gramStart"/>
      <w:r>
        <w:t>entered into</w:t>
      </w:r>
      <w:proofErr w:type="gramEnd"/>
      <w:r>
        <w:t xml:space="preserve"> an AI tool </w:t>
      </w:r>
      <w:r w:rsidR="006E5E64">
        <w:t xml:space="preserve">should not be identifiable </w:t>
      </w:r>
      <w:r w:rsidR="00E573BF">
        <w:t>(personal)</w:t>
      </w:r>
      <w:r w:rsidR="0029029E">
        <w:t>, sensitive or of a confidential nature.</w:t>
      </w:r>
    </w:p>
    <w:p w14:paraId="60BBB1EA" w14:textId="7934115A" w:rsidR="00E06DE9" w:rsidRPr="00085029" w:rsidRDefault="00E06DE9" w:rsidP="00085029">
      <w:pPr>
        <w:pStyle w:val="Numberedbodytext"/>
        <w:numPr>
          <w:ilvl w:val="1"/>
          <w:numId w:val="23"/>
        </w:numPr>
        <w:ind w:left="426" w:hanging="426"/>
      </w:pPr>
      <w:r>
        <w:t xml:space="preserve">Users should not enter any original work into AI tools </w:t>
      </w:r>
      <w:r w:rsidR="00FB6839">
        <w:t xml:space="preserve">without the creator’s consent. Pupils’ work should not </w:t>
      </w:r>
      <w:proofErr w:type="gramStart"/>
      <w:r w:rsidR="00FB6839">
        <w:t>be used</w:t>
      </w:r>
      <w:proofErr w:type="gramEnd"/>
      <w:r w:rsidR="00FB6839">
        <w:t xml:space="preserve"> to train AI</w:t>
      </w:r>
      <w:r w:rsidR="00B42272">
        <w:t xml:space="preserve"> </w:t>
      </w:r>
      <w:r w:rsidR="00425166">
        <w:t>tool</w:t>
      </w:r>
      <w:r w:rsidR="00B42272">
        <w:t>s.</w:t>
      </w:r>
    </w:p>
    <w:p w14:paraId="010A7557" w14:textId="7089A151" w:rsidR="00CA09ED" w:rsidRPr="00047869" w:rsidRDefault="00613672" w:rsidP="00B64A91">
      <w:pPr>
        <w:pStyle w:val="Numberedbodytext"/>
        <w:numPr>
          <w:ilvl w:val="1"/>
          <w:numId w:val="23"/>
        </w:numPr>
        <w:ind w:left="426" w:hanging="426"/>
      </w:pPr>
      <w:r>
        <w:t xml:space="preserve">How </w:t>
      </w:r>
      <w:r w:rsidR="00C16233">
        <w:t>teachers might use 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702"/>
      </w:tblGrid>
      <w:tr w:rsidR="00CA09ED" w14:paraId="79A0D22E" w14:textId="77777777" w:rsidTr="00351197">
        <w:tc>
          <w:tcPr>
            <w:tcW w:w="3539" w:type="dxa"/>
          </w:tcPr>
          <w:p w14:paraId="0944352C" w14:textId="77777777" w:rsidR="00CA09ED" w:rsidRPr="00061BBB" w:rsidRDefault="00CA09ED" w:rsidP="00061BBB">
            <w:pPr>
              <w:pStyle w:val="Bodytext1"/>
              <w:rPr>
                <w:rFonts w:ascii="Lexend Deca SemiBold" w:hAnsi="Lexend Deca SemiBold"/>
              </w:rPr>
            </w:pPr>
            <w:r w:rsidRPr="00061BBB">
              <w:rPr>
                <w:rFonts w:ascii="Lexend Deca SemiBold" w:hAnsi="Lexend Deca SemiBold"/>
              </w:rPr>
              <w:t>Example use by teacher</w:t>
            </w:r>
          </w:p>
        </w:tc>
        <w:tc>
          <w:tcPr>
            <w:tcW w:w="5702" w:type="dxa"/>
          </w:tcPr>
          <w:p w14:paraId="18B883B1" w14:textId="77777777" w:rsidR="00CA09ED" w:rsidRPr="00061BBB" w:rsidRDefault="00CA09ED" w:rsidP="00061BBB">
            <w:pPr>
              <w:pStyle w:val="Bodytext1"/>
              <w:rPr>
                <w:rFonts w:ascii="Lexend Deca SemiBold" w:hAnsi="Lexend Deca SemiBold"/>
              </w:rPr>
            </w:pPr>
            <w:r w:rsidRPr="00061BBB">
              <w:rPr>
                <w:rFonts w:ascii="Lexend Deca SemiBold" w:hAnsi="Lexend Deca SemiBold"/>
              </w:rPr>
              <w:t>Considerations</w:t>
            </w:r>
          </w:p>
        </w:tc>
      </w:tr>
      <w:tr w:rsidR="00CA09ED" w14:paraId="5F4C3F20" w14:textId="77777777" w:rsidTr="00351197">
        <w:tc>
          <w:tcPr>
            <w:tcW w:w="3539" w:type="dxa"/>
          </w:tcPr>
          <w:p w14:paraId="29AC198B" w14:textId="77777777" w:rsidR="00CA09ED" w:rsidRPr="00061BBB" w:rsidRDefault="00CA09ED" w:rsidP="00061BBB">
            <w:pPr>
              <w:pStyle w:val="Bodytext1"/>
              <w:spacing w:before="40"/>
            </w:pPr>
            <w:r>
              <w:t>Drafting lesson plans</w:t>
            </w:r>
          </w:p>
        </w:tc>
        <w:tc>
          <w:tcPr>
            <w:tcW w:w="5702" w:type="dxa"/>
          </w:tcPr>
          <w:p w14:paraId="4A5CA5AA" w14:textId="62DB3BF2" w:rsidR="00CA09ED" w:rsidRPr="00061BBB" w:rsidRDefault="00CA09ED" w:rsidP="00061BBB">
            <w:pPr>
              <w:pStyle w:val="Bodytext1"/>
              <w:spacing w:before="40"/>
            </w:pPr>
            <w:r>
              <w:t>The output may be factually incorrect or lack sound pedagogical foundations. Nonetheless, it may be a useful starting point</w:t>
            </w:r>
            <w:r w:rsidR="00554970">
              <w:t>.</w:t>
            </w:r>
          </w:p>
        </w:tc>
      </w:tr>
      <w:tr w:rsidR="00CA09ED" w14:paraId="0D9A3BCA" w14:textId="77777777" w:rsidTr="00351197">
        <w:tc>
          <w:tcPr>
            <w:tcW w:w="3539" w:type="dxa"/>
          </w:tcPr>
          <w:p w14:paraId="0B1E9CB3" w14:textId="77777777" w:rsidR="00CA09ED" w:rsidRPr="00061BBB" w:rsidRDefault="00CA09ED" w:rsidP="00061BBB">
            <w:pPr>
              <w:pStyle w:val="Bodytext1"/>
              <w:spacing w:before="40"/>
            </w:pPr>
            <w:r>
              <w:t>Help with design of quiz questions or other exercises</w:t>
            </w:r>
          </w:p>
        </w:tc>
        <w:tc>
          <w:tcPr>
            <w:tcW w:w="5702" w:type="dxa"/>
          </w:tcPr>
          <w:p w14:paraId="306E2BFC" w14:textId="6BC4DDEB" w:rsidR="00CA09ED" w:rsidRPr="00061BBB" w:rsidRDefault="00CA09ED" w:rsidP="00061BBB">
            <w:pPr>
              <w:pStyle w:val="Bodytext1"/>
              <w:spacing w:before="40"/>
            </w:pPr>
            <w:r>
              <w:t xml:space="preserve">AI can quickly generate multiple choice quizzes and assessment ideas, but they should </w:t>
            </w:r>
            <w:proofErr w:type="gramStart"/>
            <w:r>
              <w:t>be reviewed</w:t>
            </w:r>
            <w:proofErr w:type="gramEnd"/>
            <w:r>
              <w:t xml:space="preserve"> carefully as </w:t>
            </w:r>
            <w:r w:rsidR="00152419">
              <w:t>it can produce plausible but incorrect information.</w:t>
            </w:r>
          </w:p>
        </w:tc>
      </w:tr>
      <w:tr w:rsidR="00CA09ED" w14:paraId="68943FFC" w14:textId="77777777" w:rsidTr="00351197">
        <w:tc>
          <w:tcPr>
            <w:tcW w:w="3539" w:type="dxa"/>
          </w:tcPr>
          <w:p w14:paraId="70F474AB" w14:textId="77777777" w:rsidR="00CA09ED" w:rsidRPr="00061BBB" w:rsidRDefault="00CA09ED" w:rsidP="00061BBB">
            <w:pPr>
              <w:pStyle w:val="Bodytext1"/>
              <w:spacing w:before="40"/>
            </w:pPr>
            <w:r>
              <w:lastRenderedPageBreak/>
              <w:t>Providing feedback to pupils</w:t>
            </w:r>
          </w:p>
        </w:tc>
        <w:tc>
          <w:tcPr>
            <w:tcW w:w="5702" w:type="dxa"/>
          </w:tcPr>
          <w:p w14:paraId="6D2CBE7A" w14:textId="77777777" w:rsidR="00CA09ED" w:rsidRPr="00061BBB" w:rsidRDefault="00CA09ED" w:rsidP="00061BBB">
            <w:pPr>
              <w:pStyle w:val="Bodytext1"/>
              <w:spacing w:before="40"/>
            </w:pPr>
            <w:r>
              <w:t xml:space="preserve">Generative AI should not </w:t>
            </w:r>
            <w:proofErr w:type="gramStart"/>
            <w:r>
              <w:t>be used</w:t>
            </w:r>
            <w:proofErr w:type="gramEnd"/>
            <w:r>
              <w:t xml:space="preserve"> to mark pupil work.</w:t>
            </w:r>
          </w:p>
        </w:tc>
      </w:tr>
      <w:tr w:rsidR="00CA09ED" w14:paraId="2D4F16C6" w14:textId="77777777" w:rsidTr="00351197">
        <w:tc>
          <w:tcPr>
            <w:tcW w:w="3539" w:type="dxa"/>
          </w:tcPr>
          <w:p w14:paraId="1A679585" w14:textId="77777777" w:rsidR="00CA09ED" w:rsidRDefault="00CA09ED" w:rsidP="00061BBB">
            <w:pPr>
              <w:pStyle w:val="Bodytext1"/>
              <w:spacing w:before="40"/>
            </w:pPr>
            <w:r>
              <w:t>Customising materials (simplifying language, adjusting to different reading levels, creating tailored activities for different interests)</w:t>
            </w:r>
          </w:p>
        </w:tc>
        <w:tc>
          <w:tcPr>
            <w:tcW w:w="5702" w:type="dxa"/>
          </w:tcPr>
          <w:p w14:paraId="12DFC32B" w14:textId="7A826D3D" w:rsidR="00CA09ED" w:rsidRPr="00061BBB" w:rsidRDefault="00CA09ED" w:rsidP="00061BBB">
            <w:pPr>
              <w:pStyle w:val="Bodytext1"/>
              <w:spacing w:before="40"/>
            </w:pPr>
            <w:proofErr w:type="gramStart"/>
            <w:r>
              <w:t>Generally, when</w:t>
            </w:r>
            <w:proofErr w:type="gramEnd"/>
            <w:r>
              <w:t xml:space="preserve"> asked to customise material, generative AI won’t introduce new concepts, and so is less likely to introduce factually incorrect information</w:t>
            </w:r>
            <w:r w:rsidR="00152419">
              <w:t>.</w:t>
            </w:r>
          </w:p>
        </w:tc>
      </w:tr>
    </w:tbl>
    <w:p w14:paraId="78663845" w14:textId="5B6CD28F" w:rsidR="00CA09ED" w:rsidRPr="00FC412E" w:rsidRDefault="00C16233" w:rsidP="00061BBB">
      <w:pPr>
        <w:pStyle w:val="Numberedbodytext"/>
        <w:numPr>
          <w:ilvl w:val="1"/>
          <w:numId w:val="23"/>
        </w:numPr>
        <w:ind w:left="426" w:hanging="426"/>
      </w:pPr>
      <w:r>
        <w:t>How pupils might use 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702"/>
      </w:tblGrid>
      <w:tr w:rsidR="00CA09ED" w14:paraId="53390D8B" w14:textId="77777777" w:rsidTr="00351197">
        <w:tc>
          <w:tcPr>
            <w:tcW w:w="3539" w:type="dxa"/>
          </w:tcPr>
          <w:p w14:paraId="0489AD79" w14:textId="77777777" w:rsidR="00CA09ED" w:rsidRPr="00061BBB" w:rsidRDefault="00CA09ED" w:rsidP="00061BBB">
            <w:pPr>
              <w:pStyle w:val="Bodytext1"/>
              <w:rPr>
                <w:rFonts w:ascii="Lexend Deca SemiBold" w:hAnsi="Lexend Deca SemiBold"/>
              </w:rPr>
            </w:pPr>
            <w:r w:rsidRPr="00061BBB">
              <w:rPr>
                <w:rFonts w:ascii="Lexend Deca SemiBold" w:hAnsi="Lexend Deca SemiBold"/>
              </w:rPr>
              <w:t>Example use by pupil</w:t>
            </w:r>
          </w:p>
        </w:tc>
        <w:tc>
          <w:tcPr>
            <w:tcW w:w="5702" w:type="dxa"/>
          </w:tcPr>
          <w:p w14:paraId="30D0BEEB" w14:textId="77777777" w:rsidR="00CA09ED" w:rsidRPr="00061BBB" w:rsidRDefault="00CA09ED" w:rsidP="00061BBB">
            <w:pPr>
              <w:pStyle w:val="Bodytext1"/>
              <w:rPr>
                <w:rFonts w:ascii="Lexend Deca SemiBold" w:hAnsi="Lexend Deca SemiBold"/>
              </w:rPr>
            </w:pPr>
            <w:r w:rsidRPr="00061BBB">
              <w:rPr>
                <w:rFonts w:ascii="Lexend Deca SemiBold" w:hAnsi="Lexend Deca SemiBold"/>
              </w:rPr>
              <w:t>Considerations</w:t>
            </w:r>
          </w:p>
        </w:tc>
      </w:tr>
      <w:tr w:rsidR="00CA09ED" w14:paraId="107A7580" w14:textId="77777777" w:rsidTr="00351197">
        <w:tc>
          <w:tcPr>
            <w:tcW w:w="3539" w:type="dxa"/>
          </w:tcPr>
          <w:p w14:paraId="4EC974F9" w14:textId="77777777" w:rsidR="00CA09ED" w:rsidRPr="00613672" w:rsidRDefault="00CA09ED" w:rsidP="00613672">
            <w:pPr>
              <w:pStyle w:val="Bodytext1"/>
              <w:spacing w:before="40"/>
            </w:pPr>
            <w:r>
              <w:t>To formulate ideas, for example creating essay structures</w:t>
            </w:r>
          </w:p>
        </w:tc>
        <w:tc>
          <w:tcPr>
            <w:tcW w:w="5702" w:type="dxa"/>
          </w:tcPr>
          <w:p w14:paraId="21994861" w14:textId="77777777" w:rsidR="00CA09ED" w:rsidRPr="00613672" w:rsidRDefault="00CA09ED" w:rsidP="00613672">
            <w:pPr>
              <w:pStyle w:val="Bodytext1"/>
              <w:spacing w:before="40"/>
            </w:pPr>
            <w:r>
              <w:t xml:space="preserve">Generative AI tools are </w:t>
            </w:r>
            <w:proofErr w:type="gramStart"/>
            <w:r>
              <w:t>generally effective</w:t>
            </w:r>
            <w:proofErr w:type="gramEnd"/>
            <w:r>
              <w:t xml:space="preserve"> in producing outlines as a starting point for an assignment.</w:t>
            </w:r>
          </w:p>
        </w:tc>
      </w:tr>
      <w:tr w:rsidR="00CA09ED" w14:paraId="40DB5898" w14:textId="77777777" w:rsidTr="00351197">
        <w:tc>
          <w:tcPr>
            <w:tcW w:w="3539" w:type="dxa"/>
          </w:tcPr>
          <w:p w14:paraId="44FA752F" w14:textId="77777777" w:rsidR="00CA09ED" w:rsidRPr="00613672" w:rsidRDefault="00CA09ED" w:rsidP="00613672">
            <w:pPr>
              <w:pStyle w:val="Bodytext1"/>
              <w:spacing w:before="40"/>
            </w:pPr>
            <w:r>
              <w:t>To provide feedback on writing</w:t>
            </w:r>
          </w:p>
        </w:tc>
        <w:tc>
          <w:tcPr>
            <w:tcW w:w="5702" w:type="dxa"/>
          </w:tcPr>
          <w:p w14:paraId="576E6311" w14:textId="495A8AA5" w:rsidR="00CA09ED" w:rsidRPr="00613672" w:rsidRDefault="00CA09ED" w:rsidP="00613672">
            <w:pPr>
              <w:pStyle w:val="Bodytext1"/>
              <w:spacing w:before="40"/>
            </w:pPr>
            <w:r>
              <w:t xml:space="preserve">Generative AI will proofread and correct text for </w:t>
            </w:r>
            <w:r w:rsidR="007752B1">
              <w:t>pupils</w:t>
            </w:r>
            <w:r>
              <w:t xml:space="preserve">, in </w:t>
            </w:r>
            <w:proofErr w:type="gramStart"/>
            <w:r>
              <w:t>a similar way</w:t>
            </w:r>
            <w:proofErr w:type="gramEnd"/>
            <w:r>
              <w:t xml:space="preserve"> to grammar tools. It will also provide feedback on style and content. </w:t>
            </w:r>
            <w:r w:rsidR="001663A5">
              <w:t>Pupils</w:t>
            </w:r>
            <w:r>
              <w:t xml:space="preserve"> will need clear advice on when this should </w:t>
            </w:r>
            <w:proofErr w:type="gramStart"/>
            <w:r>
              <w:t>be declared</w:t>
            </w:r>
            <w:proofErr w:type="gramEnd"/>
            <w:r>
              <w:t>.</w:t>
            </w:r>
          </w:p>
        </w:tc>
      </w:tr>
      <w:tr w:rsidR="00CA09ED" w14:paraId="12D6B0B8" w14:textId="77777777" w:rsidTr="00351197">
        <w:tc>
          <w:tcPr>
            <w:tcW w:w="3539" w:type="dxa"/>
          </w:tcPr>
          <w:p w14:paraId="39E29BC2" w14:textId="77777777" w:rsidR="00CA09ED" w:rsidRPr="00613672" w:rsidRDefault="00CA09ED" w:rsidP="00613672">
            <w:pPr>
              <w:pStyle w:val="Bodytext1"/>
              <w:spacing w:before="40"/>
            </w:pPr>
            <w:r>
              <w:t>As a research tool</w:t>
            </w:r>
          </w:p>
        </w:tc>
        <w:tc>
          <w:tcPr>
            <w:tcW w:w="5702" w:type="dxa"/>
          </w:tcPr>
          <w:p w14:paraId="457E2177" w14:textId="7E7E4D7E" w:rsidR="00CA09ED" w:rsidRPr="00613672" w:rsidRDefault="00CA09ED" w:rsidP="00613672">
            <w:pPr>
              <w:pStyle w:val="Bodytext1"/>
              <w:spacing w:before="40"/>
            </w:pPr>
            <w:r>
              <w:t>A good understanding of the tool and its limitations is crucial here, particularly the tendency for generative AI to give misinformation</w:t>
            </w:r>
            <w:r w:rsidR="0028752D">
              <w:t>.</w:t>
            </w:r>
          </w:p>
        </w:tc>
      </w:tr>
      <w:tr w:rsidR="00CA09ED" w14:paraId="621E1485" w14:textId="77777777" w:rsidTr="00351197">
        <w:tc>
          <w:tcPr>
            <w:tcW w:w="3539" w:type="dxa"/>
          </w:tcPr>
          <w:p w14:paraId="51463831" w14:textId="77777777" w:rsidR="00CA09ED" w:rsidRDefault="00CA09ED" w:rsidP="00613672">
            <w:pPr>
              <w:pStyle w:val="Bodytext1"/>
              <w:spacing w:before="40"/>
            </w:pPr>
            <w:r>
              <w:t>Generating images to include in assignments</w:t>
            </w:r>
          </w:p>
        </w:tc>
        <w:tc>
          <w:tcPr>
            <w:tcW w:w="5702" w:type="dxa"/>
          </w:tcPr>
          <w:p w14:paraId="0DE6963B" w14:textId="3F98EBD7" w:rsidR="00CA09ED" w:rsidRDefault="00DB7FDF" w:rsidP="00613672">
            <w:pPr>
              <w:pStyle w:val="Bodytext1"/>
              <w:spacing w:before="40"/>
            </w:pPr>
            <w:r>
              <w:t>I</w:t>
            </w:r>
            <w:r w:rsidR="00CA09ED">
              <w:t xml:space="preserve">mage generation tools </w:t>
            </w:r>
            <w:r>
              <w:t xml:space="preserve">may </w:t>
            </w:r>
            <w:r w:rsidR="00CA09ED">
              <w:t xml:space="preserve">come at a cost and </w:t>
            </w:r>
            <w:r w:rsidR="004B59E0">
              <w:t>pupil</w:t>
            </w:r>
            <w:r w:rsidR="00CA09ED">
              <w:t>s need to be aware of copyright concerns</w:t>
            </w:r>
            <w:r w:rsidR="0028752D">
              <w:t>.</w:t>
            </w:r>
          </w:p>
        </w:tc>
      </w:tr>
    </w:tbl>
    <w:p w14:paraId="7AF8FF94" w14:textId="6E8DEF2E" w:rsidR="00CA09ED" w:rsidRPr="00061BBB" w:rsidRDefault="00353F73" w:rsidP="00061BBB">
      <w:pPr>
        <w:pStyle w:val="Numberedbodytext"/>
        <w:numPr>
          <w:ilvl w:val="1"/>
          <w:numId w:val="23"/>
        </w:numPr>
        <w:ind w:left="426" w:hanging="426"/>
      </w:pPr>
      <w:r>
        <w:t>How l</w:t>
      </w:r>
      <w:r w:rsidR="00061BBB">
        <w:t>eaders</w:t>
      </w:r>
      <w:r w:rsidR="00682BB7">
        <w:t xml:space="preserve">, </w:t>
      </w:r>
      <w:r w:rsidR="00B40BF1">
        <w:t>th</w:t>
      </w:r>
      <w:r w:rsidR="00490CE0">
        <w:t>e governing board</w:t>
      </w:r>
      <w:r>
        <w:t xml:space="preserve"> </w:t>
      </w:r>
      <w:r w:rsidR="00445DA0">
        <w:t xml:space="preserve">and governance professionals </w:t>
      </w:r>
      <w:r>
        <w:t>might use AI</w:t>
      </w:r>
      <w:r w:rsidR="00554970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702"/>
      </w:tblGrid>
      <w:tr w:rsidR="00353F73" w:rsidRPr="00061BBB" w14:paraId="57CE62EB" w14:textId="77777777" w:rsidTr="00351197">
        <w:tc>
          <w:tcPr>
            <w:tcW w:w="3539" w:type="dxa"/>
          </w:tcPr>
          <w:p w14:paraId="2D4BCF87" w14:textId="6540B5E3" w:rsidR="00353F73" w:rsidRPr="00061BBB" w:rsidRDefault="00353F73" w:rsidP="00095573">
            <w:pPr>
              <w:pStyle w:val="Bodytext1"/>
              <w:rPr>
                <w:rFonts w:ascii="Lexend Deca SemiBold" w:hAnsi="Lexend Deca SemiBold"/>
              </w:rPr>
            </w:pPr>
            <w:r>
              <w:rPr>
                <w:rFonts w:ascii="Lexend Deca SemiBold" w:hAnsi="Lexend Deca SemiBold"/>
              </w:rPr>
              <w:t>Example use</w:t>
            </w:r>
          </w:p>
        </w:tc>
        <w:tc>
          <w:tcPr>
            <w:tcW w:w="5702" w:type="dxa"/>
          </w:tcPr>
          <w:p w14:paraId="50654329" w14:textId="77777777" w:rsidR="00353F73" w:rsidRPr="00061BBB" w:rsidRDefault="00353F73" w:rsidP="00095573">
            <w:pPr>
              <w:pStyle w:val="Bodytext1"/>
              <w:rPr>
                <w:rFonts w:ascii="Lexend Deca SemiBold" w:hAnsi="Lexend Deca SemiBold"/>
              </w:rPr>
            </w:pPr>
            <w:r w:rsidRPr="00061BBB">
              <w:rPr>
                <w:rFonts w:ascii="Lexend Deca SemiBold" w:hAnsi="Lexend Deca SemiBold"/>
              </w:rPr>
              <w:t>Considerations</w:t>
            </w:r>
          </w:p>
        </w:tc>
      </w:tr>
      <w:tr w:rsidR="00353F73" w:rsidRPr="00061BBB" w14:paraId="7E9AEBF5" w14:textId="77777777" w:rsidTr="00351197">
        <w:tc>
          <w:tcPr>
            <w:tcW w:w="3539" w:type="dxa"/>
          </w:tcPr>
          <w:p w14:paraId="23B5C836" w14:textId="4E81D8D3" w:rsidR="00353F73" w:rsidRPr="00061BBB" w:rsidRDefault="00830B7C" w:rsidP="00095573">
            <w:pPr>
              <w:pStyle w:val="Bodytext1"/>
              <w:spacing w:before="40"/>
            </w:pPr>
            <w:r>
              <w:t>Fo</w:t>
            </w:r>
            <w:r w:rsidR="00353F73">
              <w:t>rmulat</w:t>
            </w:r>
            <w:r>
              <w:t>ing</w:t>
            </w:r>
            <w:r w:rsidR="00353F73">
              <w:t xml:space="preserve"> policies and procedures</w:t>
            </w:r>
          </w:p>
        </w:tc>
        <w:tc>
          <w:tcPr>
            <w:tcW w:w="5702" w:type="dxa"/>
          </w:tcPr>
          <w:p w14:paraId="0FCE763E" w14:textId="561DA0C2" w:rsidR="00353F73" w:rsidRPr="009F6942" w:rsidRDefault="00B3215E" w:rsidP="009F6942">
            <w:pPr>
              <w:pStyle w:val="Bodytext1"/>
              <w:spacing w:before="40" w:after="80"/>
              <w:rPr>
                <w:spacing w:val="-2"/>
              </w:rPr>
            </w:pPr>
            <w:r w:rsidRPr="009F6942">
              <w:rPr>
                <w:spacing w:val="-2"/>
              </w:rPr>
              <w:t>The quality and content of the final document remains</w:t>
            </w:r>
            <w:r w:rsidR="00157B4B" w:rsidRPr="009F6942">
              <w:rPr>
                <w:spacing w:val="-2"/>
              </w:rPr>
              <w:t xml:space="preserve"> </w:t>
            </w:r>
            <w:r w:rsidR="00157B4B" w:rsidRPr="009F6942">
              <w:rPr>
                <w:spacing w:val="-2"/>
                <w:lang w:val="en-GB"/>
              </w:rPr>
              <w:t xml:space="preserve">the professional responsibility of the person </w:t>
            </w:r>
            <w:proofErr w:type="gramStart"/>
            <w:r w:rsidR="00157B4B" w:rsidRPr="009F6942">
              <w:rPr>
                <w:spacing w:val="-2"/>
                <w:lang w:val="en-GB"/>
              </w:rPr>
              <w:t>who produced it and the organisation they belong to</w:t>
            </w:r>
            <w:proofErr w:type="gramEnd"/>
            <w:r w:rsidR="00157B4B" w:rsidRPr="009F6942">
              <w:rPr>
                <w:spacing w:val="-2"/>
                <w:lang w:val="en-GB"/>
              </w:rPr>
              <w:t>.</w:t>
            </w:r>
          </w:p>
        </w:tc>
      </w:tr>
      <w:tr w:rsidR="00353F73" w:rsidRPr="00061BBB" w14:paraId="5D9522A9" w14:textId="77777777" w:rsidTr="00351197">
        <w:tc>
          <w:tcPr>
            <w:tcW w:w="3539" w:type="dxa"/>
          </w:tcPr>
          <w:p w14:paraId="185B0221" w14:textId="33BC68BF" w:rsidR="00353F73" w:rsidRPr="00061BBB" w:rsidRDefault="00830B7C" w:rsidP="00095573">
            <w:pPr>
              <w:pStyle w:val="Bodytext1"/>
              <w:spacing w:before="40"/>
            </w:pPr>
            <w:r>
              <w:t xml:space="preserve">Drafting communications to staff, </w:t>
            </w:r>
            <w:proofErr w:type="gramStart"/>
            <w:r>
              <w:t>parents</w:t>
            </w:r>
            <w:proofErr w:type="gramEnd"/>
            <w:r>
              <w:t xml:space="preserve"> and other stakeholders</w:t>
            </w:r>
          </w:p>
        </w:tc>
        <w:tc>
          <w:tcPr>
            <w:tcW w:w="5702" w:type="dxa"/>
          </w:tcPr>
          <w:p w14:paraId="766D63A8" w14:textId="755E64B1" w:rsidR="00353F73" w:rsidRPr="00061BBB" w:rsidRDefault="00D03568" w:rsidP="009F6942">
            <w:pPr>
              <w:pStyle w:val="Bodytext1"/>
              <w:spacing w:before="40" w:after="80"/>
            </w:pPr>
            <w:r>
              <w:t>A</w:t>
            </w:r>
            <w:r w:rsidR="00BA4BAE">
              <w:t>I tools</w:t>
            </w:r>
            <w:r>
              <w:t xml:space="preserve"> can help to </w:t>
            </w:r>
            <w:r w:rsidR="00BA4BAE">
              <w:t xml:space="preserve">plan and </w:t>
            </w:r>
            <w:r>
              <w:t>structure communication</w:t>
            </w:r>
            <w:r w:rsidR="00BA4BAE">
              <w:t>s</w:t>
            </w:r>
            <w:r>
              <w:t xml:space="preserve"> and apply a </w:t>
            </w:r>
            <w:r w:rsidR="00A83051">
              <w:t>consistent style and format. However,</w:t>
            </w:r>
            <w:r w:rsidR="00DE2F1F">
              <w:t xml:space="preserve"> users should be aware of </w:t>
            </w:r>
            <w:r w:rsidR="00A83051">
              <w:t>limitations around inclusive language and ensur</w:t>
            </w:r>
            <w:r w:rsidR="00DE2F1F">
              <w:t>e</w:t>
            </w:r>
            <w:r w:rsidR="00A83051">
              <w:t xml:space="preserve"> content is</w:t>
            </w:r>
            <w:r w:rsidR="00DE2F1F">
              <w:t xml:space="preserve"> accessible and</w:t>
            </w:r>
            <w:r w:rsidR="00A83051">
              <w:t xml:space="preserve"> suitable for all stakeholders.</w:t>
            </w:r>
          </w:p>
        </w:tc>
      </w:tr>
      <w:tr w:rsidR="00682BB7" w:rsidRPr="00061BBB" w14:paraId="2991591D" w14:textId="77777777" w:rsidTr="00351197">
        <w:tc>
          <w:tcPr>
            <w:tcW w:w="3539" w:type="dxa"/>
          </w:tcPr>
          <w:p w14:paraId="1C76985A" w14:textId="52341D6D" w:rsidR="00682BB7" w:rsidRDefault="00445DA0" w:rsidP="00095573">
            <w:pPr>
              <w:pStyle w:val="Bodytext1"/>
              <w:spacing w:before="40"/>
            </w:pPr>
            <w:r>
              <w:t>Drafting meeting minutes</w:t>
            </w:r>
          </w:p>
        </w:tc>
        <w:tc>
          <w:tcPr>
            <w:tcW w:w="5702" w:type="dxa"/>
          </w:tcPr>
          <w:p w14:paraId="0CBF7FAA" w14:textId="01C945E3" w:rsidR="00682BB7" w:rsidRDefault="00C03E7F" w:rsidP="009F6942">
            <w:pPr>
              <w:pStyle w:val="Bodytext1"/>
              <w:spacing w:before="40" w:after="80"/>
            </w:pPr>
            <w:r>
              <w:t>AI tools can use verbatim transcripts</w:t>
            </w:r>
            <w:r w:rsidR="005A4090">
              <w:t xml:space="preserve"> or notes</w:t>
            </w:r>
            <w:r w:rsidR="00CD0863">
              <w:t xml:space="preserve"> as a source</w:t>
            </w:r>
            <w:r>
              <w:t xml:space="preserve"> to help produce meeting minutes efficiently. Be a</w:t>
            </w:r>
            <w:r w:rsidR="00F5230E">
              <w:t>ware of the need to maintain confidentiality and discuss the format of minutes with the board.</w:t>
            </w:r>
          </w:p>
        </w:tc>
      </w:tr>
    </w:tbl>
    <w:p w14:paraId="114BBA1B" w14:textId="6ADFDB71" w:rsidR="00CA09ED" w:rsidRDefault="00CA09ED" w:rsidP="00B40BF1">
      <w:pPr>
        <w:pStyle w:val="Heading4"/>
      </w:pPr>
      <w:bookmarkStart w:id="40" w:name="_Toc183703906"/>
      <w:r w:rsidRPr="00B40BF1">
        <w:lastRenderedPageBreak/>
        <w:t>AI mis</w:t>
      </w:r>
      <w:r w:rsidR="00D17A47">
        <w:t>use</w:t>
      </w:r>
      <w:bookmarkEnd w:id="40"/>
    </w:p>
    <w:p w14:paraId="19290B03" w14:textId="29AFB178" w:rsidR="006A5DC6" w:rsidRDefault="006A5DC6" w:rsidP="006A5DC6">
      <w:pPr>
        <w:pStyle w:val="Bodytextbullets"/>
      </w:pPr>
      <w:r>
        <w:t xml:space="preserve">Pupils </w:t>
      </w:r>
      <w:r w:rsidR="00CA509F">
        <w:t xml:space="preserve">must not submit work that is not their own. </w:t>
      </w:r>
      <w:r w:rsidR="00AE7DBF">
        <w:t xml:space="preserve">Pupils must </w:t>
      </w:r>
      <w:r w:rsidR="002E1EED">
        <w:t>identify where AI has been used to support their work.</w:t>
      </w:r>
    </w:p>
    <w:p w14:paraId="253B9D40" w14:textId="77777777" w:rsidR="00E5275A" w:rsidRDefault="00CA509F" w:rsidP="004340C2">
      <w:pPr>
        <w:pStyle w:val="Bodytextbullets"/>
      </w:pPr>
      <w:r>
        <w:t xml:space="preserve">Where </w:t>
      </w:r>
      <w:r w:rsidR="002E1EED">
        <w:t xml:space="preserve">a </w:t>
      </w:r>
      <w:r>
        <w:t>teacher suspect</w:t>
      </w:r>
      <w:r w:rsidR="002E1EED">
        <w:t>s</w:t>
      </w:r>
      <w:r>
        <w:t xml:space="preserve"> that a pupil’s work is not their own, they will investigate and take appropriate action.</w:t>
      </w:r>
    </w:p>
    <w:p w14:paraId="3635E155" w14:textId="4796964C" w:rsidR="00667922" w:rsidRDefault="00667922" w:rsidP="004340C2">
      <w:pPr>
        <w:pStyle w:val="Bodytextbullets"/>
      </w:pPr>
      <w:r>
        <w:t xml:space="preserve">Pupils may be subject to sanctions where </w:t>
      </w:r>
      <w:r w:rsidR="003635A5">
        <w:t xml:space="preserve">AI tools are not used </w:t>
      </w:r>
      <w:r w:rsidR="00A93381">
        <w:t>in accordance with this policy, particularly where work is submitted for external assessment.</w:t>
      </w:r>
    </w:p>
    <w:p w14:paraId="3B17072B" w14:textId="5DD0AEDC" w:rsidR="008B3669" w:rsidRPr="00CF64A6" w:rsidRDefault="00E5275A" w:rsidP="00190D59">
      <w:pPr>
        <w:pStyle w:val="Bodytextbullets"/>
        <w:spacing w:after="0" w:line="240" w:lineRule="auto"/>
      </w:pPr>
      <w:r>
        <w:t xml:space="preserve">Any instances of AI misuse or misconduct that involves AI </w:t>
      </w:r>
      <w:r w:rsidR="00DD4BCF">
        <w:t>too</w:t>
      </w:r>
      <w:r w:rsidR="004A294A">
        <w:t xml:space="preserve">ls </w:t>
      </w:r>
      <w:r>
        <w:t xml:space="preserve">should </w:t>
      </w:r>
      <w:proofErr w:type="gramStart"/>
      <w:r>
        <w:t>be reported</w:t>
      </w:r>
      <w:proofErr w:type="gramEnd"/>
      <w:r>
        <w:t xml:space="preserve"> </w:t>
      </w:r>
      <w:r w:rsidRPr="00CF64A6">
        <w:rPr>
          <w:i/>
          <w:iCs/>
          <w:highlight w:val="yellow"/>
        </w:rPr>
        <w:t>&lt;Insert reporting procedure as appropriate&gt;</w:t>
      </w:r>
    </w:p>
    <w:p w14:paraId="31EBF10F" w14:textId="12825B61" w:rsidR="00CA09ED" w:rsidRPr="00B40BF1" w:rsidRDefault="00CA09ED" w:rsidP="00B40BF1">
      <w:pPr>
        <w:pStyle w:val="Heading4"/>
      </w:pPr>
      <w:bookmarkStart w:id="41" w:name="_Toc183703907"/>
      <w:r w:rsidRPr="00B40BF1">
        <w:t>Implementation</w:t>
      </w:r>
      <w:bookmarkEnd w:id="41"/>
    </w:p>
    <w:p w14:paraId="438BA4B7" w14:textId="4CD9804D" w:rsidR="00CA09ED" w:rsidRPr="002F1F74" w:rsidRDefault="00CA09ED" w:rsidP="00B40BF1">
      <w:pPr>
        <w:pStyle w:val="Numberedbodytext"/>
        <w:numPr>
          <w:ilvl w:val="1"/>
          <w:numId w:val="23"/>
        </w:numPr>
        <w:ind w:left="426" w:hanging="426"/>
      </w:pPr>
      <w:proofErr w:type="gramStart"/>
      <w:r w:rsidRPr="002F1F74">
        <w:t>In order to</w:t>
      </w:r>
      <w:proofErr w:type="gramEnd"/>
      <w:r w:rsidRPr="002F1F74">
        <w:t xml:space="preserve"> implement this policy, the </w:t>
      </w:r>
      <w:r w:rsidR="00B424CF" w:rsidRPr="00B424CF">
        <w:rPr>
          <w:i/>
          <w:iCs/>
          <w:highlight w:val="yellow"/>
        </w:rPr>
        <w:t>&lt;</w:t>
      </w:r>
      <w:r w:rsidRPr="00DE6A32">
        <w:rPr>
          <w:rFonts w:eastAsiaTheme="minorEastAsia"/>
          <w:i/>
          <w:iCs/>
          <w:color w:val="auto"/>
          <w:highlight w:val="yellow"/>
        </w:rPr>
        <w:t>school</w:t>
      </w:r>
      <w:r w:rsidR="00DE6A32" w:rsidRPr="00DE6A32">
        <w:rPr>
          <w:rFonts w:eastAsiaTheme="minorEastAsia"/>
          <w:i/>
          <w:iCs/>
          <w:color w:val="auto"/>
          <w:highlight w:val="yellow"/>
        </w:rPr>
        <w:t>/trust</w:t>
      </w:r>
      <w:r w:rsidR="00DE6A32">
        <w:rPr>
          <w:rFonts w:eastAsiaTheme="minorEastAsia"/>
          <w:i/>
          <w:iCs/>
          <w:color w:val="auto"/>
          <w:highlight w:val="yellow"/>
        </w:rPr>
        <w:t>&gt;</w:t>
      </w:r>
      <w:r w:rsidRPr="00DE6A32">
        <w:rPr>
          <w:rFonts w:eastAsiaTheme="minorEastAsia"/>
          <w:i/>
          <w:iCs/>
          <w:color w:val="auto"/>
          <w:highlight w:val="yellow"/>
        </w:rPr>
        <w:t xml:space="preserve"> </w:t>
      </w:r>
      <w:r w:rsidRPr="002F1F74">
        <w:t>will:</w:t>
      </w:r>
    </w:p>
    <w:p w14:paraId="5F3AD945" w14:textId="71633B30" w:rsidR="00CA09ED" w:rsidRDefault="00CA09ED" w:rsidP="00B40BF1">
      <w:pPr>
        <w:pStyle w:val="Bodytextbullets"/>
      </w:pPr>
      <w:r>
        <w:t>Conduct a thorough assessment of the school's needs and objectives to determine the most suitable AI t</w:t>
      </w:r>
      <w:r w:rsidR="0000254B">
        <w:t>ool</w:t>
      </w:r>
      <w:r>
        <w:t>s for implementation.</w:t>
      </w:r>
    </w:p>
    <w:p w14:paraId="6FAE0F45" w14:textId="77777777" w:rsidR="00CA09ED" w:rsidRDefault="00CA09ED" w:rsidP="00B40BF1">
      <w:pPr>
        <w:pStyle w:val="Bodytextbullets"/>
      </w:pPr>
      <w:r>
        <w:t>Provide training and professional development opportunities for staff to enhance their understanding and utilisation of AI tools.</w:t>
      </w:r>
    </w:p>
    <w:p w14:paraId="038CB6CB" w14:textId="12E736AA" w:rsidR="00CA09ED" w:rsidRDefault="00CA09ED" w:rsidP="00B40BF1">
      <w:pPr>
        <w:pStyle w:val="Bodytextbullets"/>
      </w:pPr>
      <w:r>
        <w:t>Establish clear guidelines for the ethical use of AI</w:t>
      </w:r>
      <w:r w:rsidR="007A7E46">
        <w:t xml:space="preserve"> to support pupils and staff,</w:t>
      </w:r>
      <w:r>
        <w:t xml:space="preserve"> including data privacy and security protocols.</w:t>
      </w:r>
    </w:p>
    <w:p w14:paraId="34E28A17" w14:textId="7710CBA1" w:rsidR="009F0ACC" w:rsidRDefault="003C76F8" w:rsidP="00B40BF1">
      <w:pPr>
        <w:pStyle w:val="Bodytextbullets"/>
      </w:pPr>
      <w:r>
        <w:rPr>
          <w:lang w:val="en-GB"/>
        </w:rPr>
        <w:t>R</w:t>
      </w:r>
      <w:r w:rsidRPr="003C76F8">
        <w:rPr>
          <w:lang w:val="en-GB"/>
        </w:rPr>
        <w:t>eview and strengthen cyber security</w:t>
      </w:r>
      <w:r w:rsidR="002E694A">
        <w:rPr>
          <w:lang w:val="en-GB"/>
        </w:rPr>
        <w:t xml:space="preserve"> measures</w:t>
      </w:r>
      <w:r w:rsidRPr="003C76F8">
        <w:rPr>
          <w:lang w:val="en-GB"/>
        </w:rPr>
        <w:t>, particularly as generative AI could increase the sophistication and credibility of attacks</w:t>
      </w:r>
      <w:r w:rsidR="00DB7FDF">
        <w:rPr>
          <w:lang w:val="en-GB"/>
        </w:rPr>
        <w:t>.</w:t>
      </w:r>
    </w:p>
    <w:p w14:paraId="484D2C70" w14:textId="2CAAD267" w:rsidR="00CA09ED" w:rsidRDefault="00CA09ED" w:rsidP="00B40BF1">
      <w:pPr>
        <w:pStyle w:val="Heading4"/>
      </w:pPr>
      <w:bookmarkStart w:id="42" w:name="_Toc183703908"/>
      <w:r w:rsidRPr="00B40BF1">
        <w:t xml:space="preserve">Review </w:t>
      </w:r>
      <w:r w:rsidR="00B40BF1">
        <w:t>m</w:t>
      </w:r>
      <w:r w:rsidRPr="00B40BF1">
        <w:t>echanisms</w:t>
      </w:r>
      <w:bookmarkEnd w:id="42"/>
    </w:p>
    <w:p w14:paraId="2A0A5B65" w14:textId="5CA4BE14" w:rsidR="007D6D84" w:rsidRPr="007D6D84" w:rsidRDefault="00666750" w:rsidP="00666750">
      <w:pPr>
        <w:pStyle w:val="Numberedbodytext"/>
        <w:numPr>
          <w:ilvl w:val="1"/>
          <w:numId w:val="23"/>
        </w:numPr>
        <w:ind w:left="426" w:hanging="426"/>
      </w:pPr>
      <w:r>
        <w:t xml:space="preserve">This policy will be reviewed annually </w:t>
      </w:r>
      <w:r w:rsidR="00353F73">
        <w:t>or as often as needed in response to</w:t>
      </w:r>
      <w:r>
        <w:t xml:space="preserve"> statutory or significant technological changes. </w:t>
      </w:r>
      <w:r w:rsidR="00353F73">
        <w:t>The s</w:t>
      </w:r>
      <w:r w:rsidR="008400AA">
        <w:t>cope of any review will include:</w:t>
      </w:r>
    </w:p>
    <w:p w14:paraId="53AEA259" w14:textId="405E5C87" w:rsidR="00CA09ED" w:rsidRDefault="008400AA" w:rsidP="00B40BF1">
      <w:pPr>
        <w:pStyle w:val="Bodytextbullets"/>
      </w:pPr>
      <w:r>
        <w:t>E</w:t>
      </w:r>
      <w:r w:rsidR="00CA09ED">
        <w:t>valuat</w:t>
      </w:r>
      <w:r>
        <w:t>ing</w:t>
      </w:r>
      <w:r w:rsidR="00CA09ED">
        <w:t xml:space="preserve"> the impact of AI t</w:t>
      </w:r>
      <w:r w:rsidR="005E4A25">
        <w:t>ool</w:t>
      </w:r>
      <w:r w:rsidR="00CA09ED">
        <w:t>s on teaching and learning outcomes.</w:t>
      </w:r>
    </w:p>
    <w:p w14:paraId="6D970C1E" w14:textId="0D7CC016" w:rsidR="00CA09ED" w:rsidRDefault="00CA09ED" w:rsidP="00B40BF1">
      <w:pPr>
        <w:pStyle w:val="Bodytextbullets"/>
      </w:pPr>
      <w:r>
        <w:t>Collect</w:t>
      </w:r>
      <w:r w:rsidR="00353F73">
        <w:t>ing</w:t>
      </w:r>
      <w:r>
        <w:t xml:space="preserve"> feedback from staff, </w:t>
      </w:r>
      <w:r w:rsidR="00DE6A32">
        <w:t>pupil</w:t>
      </w:r>
      <w:r>
        <w:t>s, and parents regarding their experiences with AI tools.</w:t>
      </w:r>
    </w:p>
    <w:p w14:paraId="76FB750F" w14:textId="1400DC21" w:rsidR="009A3FE1" w:rsidRPr="00835710" w:rsidRDefault="00CA09ED" w:rsidP="00835710">
      <w:pPr>
        <w:pStyle w:val="Bodytextbullets"/>
        <w:spacing w:after="120"/>
      </w:pPr>
      <w:r>
        <w:t>Updat</w:t>
      </w:r>
      <w:r w:rsidR="00353F73">
        <w:t xml:space="preserve">ing </w:t>
      </w:r>
      <w:r>
        <w:t>the AI policy in accordance with any changes in legislation or advancements in AI technology.</w:t>
      </w:r>
      <w:r w:rsidR="00CF683C" w:rsidRPr="00835710">
        <w:tab/>
      </w:r>
    </w:p>
    <w:sectPr w:rsidR="009A3FE1" w:rsidRPr="00835710" w:rsidSect="00463DB4">
      <w:headerReference w:type="default" r:id="rId27"/>
      <w:footerReference w:type="default" r:id="rId28"/>
      <w:headerReference w:type="first" r:id="rId29"/>
      <w:footerReference w:type="first" r:id="rId30"/>
      <w:pgSz w:w="11900" w:h="16840"/>
      <w:pgMar w:top="851" w:right="985" w:bottom="851" w:left="851" w:header="141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BEF97" w14:textId="77777777" w:rsidR="003B24A7" w:rsidRDefault="003B24A7" w:rsidP="00AD32FB">
      <w:pPr>
        <w:spacing w:after="0" w:line="240" w:lineRule="auto"/>
      </w:pPr>
      <w:r>
        <w:separator/>
      </w:r>
    </w:p>
  </w:endnote>
  <w:endnote w:type="continuationSeparator" w:id="0">
    <w:p w14:paraId="5A31BED6" w14:textId="77777777" w:rsidR="003B24A7" w:rsidRDefault="003B24A7" w:rsidP="00AD32FB">
      <w:pPr>
        <w:spacing w:after="0" w:line="240" w:lineRule="auto"/>
      </w:pPr>
      <w:r>
        <w:continuationSeparator/>
      </w:r>
    </w:p>
  </w:endnote>
  <w:endnote w:type="continuationNotice" w:id="1">
    <w:p w14:paraId="72ECA450" w14:textId="77777777" w:rsidR="003B24A7" w:rsidRDefault="003B24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 Light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1" w:fontKey="{0E69DF74-67CD-43E8-965F-C01CFEC1B624}"/>
    <w:embedBold r:id="rId2" w:fontKey="{A9BF383B-969D-49A2-ACA6-B1EC1F1D0E78}"/>
    <w:embedItalic r:id="rId3" w:fontKey="{4FE8DD98-2716-4FE6-B871-8D064AA546F2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Kansas SemiBold">
    <w:panose1 w:val="00000000000000000000"/>
    <w:charset w:val="00"/>
    <w:family w:val="auto"/>
    <w:pitch w:val="variable"/>
    <w:sig w:usb0="A00000EF" w:usb1="4000206B" w:usb2="00000000" w:usb3="00000000" w:csb0="00000093" w:csb1="00000000"/>
    <w:embedRegular r:id="rId4" w:subsetted="1" w:fontKey="{B2BCA5C8-F178-4153-B874-634237A651CD}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5" w:fontKey="{12DE5789-61B5-4D29-A692-D5428EDA0392}"/>
    <w:embedBold r:id="rId6" w:fontKey="{FA785487-E20E-4453-8EDD-D98495C4A748}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98F9F" w14:textId="77777777" w:rsidR="00102D6B" w:rsidRDefault="00102D6B" w:rsidP="0092179F">
    <w:pPr>
      <w:pStyle w:val="Bodytextsmall"/>
      <w:rPr>
        <w:rFonts w:ascii="Calibri" w:hAnsi="Calibri" w:cs="Calibri"/>
        <w:b/>
        <w:bCs/>
        <w:noProof/>
        <w:color w:val="FFFFFF" w:themeColor="background1"/>
        <w:sz w:val="18"/>
        <w:szCs w:val="18"/>
        <w14:ligatures w14:val="standardContextual"/>
      </w:rPr>
    </w:pPr>
  </w:p>
  <w:p w14:paraId="06BF1A97" w14:textId="75B5E34E" w:rsidR="00A54BC4" w:rsidRPr="00CF683C" w:rsidRDefault="0030306C" w:rsidP="0092179F">
    <w:pPr>
      <w:pStyle w:val="Bodytextsmall"/>
      <w:rPr>
        <w:sz w:val="20"/>
        <w:szCs w:val="20"/>
      </w:rPr>
    </w:pPr>
    <w:r>
      <w:rPr>
        <w:rFonts w:ascii="Calibri" w:hAnsi="Calibri" w:cs="Calibri"/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EFD4025" wp14:editId="0439C8A2">
              <wp:simplePos x="0" y="0"/>
              <wp:positionH relativeFrom="column">
                <wp:posOffset>13166725</wp:posOffset>
              </wp:positionH>
              <wp:positionV relativeFrom="paragraph">
                <wp:posOffset>448945</wp:posOffset>
              </wp:positionV>
              <wp:extent cx="356235" cy="356235"/>
              <wp:effectExtent l="0" t="0" r="0" b="0"/>
              <wp:wrapNone/>
              <wp:docPr id="15" name="Oval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35" cy="356235"/>
                      </a:xfrm>
                      <a:prstGeom prst="ellipse">
                        <a:avLst/>
                      </a:prstGeom>
                      <a:solidFill>
                        <a:srgbClr val="0040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PageNumber"/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id w:val="-153611620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eNumber"/>
                              <w:rFonts w:ascii="Lexend Deca SemiBold" w:hAnsi="Lexend Deca SemiBold"/>
                              <w:sz w:val="20"/>
                              <w:szCs w:val="20"/>
                            </w:rPr>
                          </w:sdtEndPr>
                          <w:sdtContent>
                            <w:p w14:paraId="008E47B0" w14:textId="77777777" w:rsidR="0030306C" w:rsidRPr="00040CB2" w:rsidRDefault="0030306C" w:rsidP="0030306C">
                              <w:pPr>
                                <w:pStyle w:val="Bodytext1"/>
                                <w:rPr>
                                  <w:rStyle w:val="PageNumber"/>
                                  <w:rFonts w:ascii="Lexend Deca SemiBold" w:hAnsi="Lexend Deca SemiBold"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D60D844" w14:textId="77777777" w:rsidR="0030306C" w:rsidRDefault="0030306C" w:rsidP="0030306C"/>
                      </w:txbxContent>
                    </wps:txbx>
                    <wps:bodyPr rot="0" spcFirstLastPara="0" vertOverflow="overflow" horzOverflow="overflow" vert="horz" wrap="square" lIns="79200" tIns="1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FD4025" id="Oval 15" o:spid="_x0000_s1027" alt="&quot;&quot;" style="position:absolute;margin-left:1036.75pt;margin-top:35.35pt;width:28.05pt;height:28.0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" fillcolor="#00407b" stroked="f" strokeweight="1pt">
              <v:stroke joinstyle="miter"/>
              <v:textbox inset="2.2mm,.5mm">
                <w:txbxContent>
                  <w:sdt>
                    <w:sdtPr>
                      <w:rPr>
                        <w:rStyle w:val="PageNumber"/>
                        <w:rFonts w:ascii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id w:val="-153611620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eNumber"/>
                        <w:rFonts w:ascii="Lexend Deca SemiBold" w:hAnsi="Lexend Deca SemiBold"/>
                        <w:sz w:val="20"/>
                        <w:szCs w:val="20"/>
                      </w:rPr>
                    </w:sdtEndPr>
                    <w:sdtContent>
                      <w:p w14:paraId="008E47B0" w14:textId="77777777" w:rsidR="0030306C" w:rsidRPr="00040CB2" w:rsidRDefault="0030306C" w:rsidP="0030306C">
                        <w:pPr>
                          <w:pStyle w:val="Bodytext1"/>
                          <w:rPr>
                            <w:rStyle w:val="PageNumber"/>
                            <w:rFonts w:ascii="Lexend Deca SemiBold" w:hAnsi="Lexend Deca SemiBold"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D60D844" w14:textId="77777777" w:rsidR="0030306C" w:rsidRDefault="0030306C" w:rsidP="0030306C"/>
                </w:txbxContent>
              </v:textbox>
            </v:oval>
          </w:pict>
        </mc:Fallback>
      </mc:AlternateContent>
    </w:r>
    <w:r w:rsidR="00F00F57">
      <w:rPr>
        <w:color w:val="00407B"/>
        <w:sz w:val="18"/>
        <w:szCs w:val="18"/>
      </w:rPr>
      <w:br/>
    </w:r>
    <w:r w:rsidR="006F5DE3" w:rsidRPr="00732E71">
      <w:rPr>
        <w:color w:val="00407B"/>
        <w:sz w:val="18"/>
        <w:szCs w:val="18"/>
      </w:rPr>
      <w:t>©</w:t>
    </w:r>
    <w:r w:rsidR="00013C85">
      <w:rPr>
        <w:color w:val="00407B"/>
        <w:sz w:val="18"/>
        <w:szCs w:val="18"/>
      </w:rPr>
      <w:t xml:space="preserve"> </w:t>
    </w:r>
    <w:r w:rsidR="00C74136">
      <w:rPr>
        <w:color w:val="00407B"/>
        <w:sz w:val="18"/>
        <w:szCs w:val="18"/>
      </w:rPr>
      <w:t>N</w:t>
    </w:r>
    <w:r w:rsidR="00430069" w:rsidRPr="004D6C9F">
      <w:rPr>
        <w:color w:val="00407B"/>
        <w:sz w:val="18"/>
        <w:szCs w:val="18"/>
      </w:rPr>
      <w:t>ational Governance Association 202</w:t>
    </w:r>
    <w:r w:rsidR="008E576E">
      <w:rPr>
        <w:color w:val="00407B"/>
        <w:sz w:val="18"/>
        <w:szCs w:val="18"/>
      </w:rPr>
      <w:t>4</w:t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 w:rsidRPr="00CF683C">
      <w:rPr>
        <w:color w:val="00407B"/>
        <w:sz w:val="20"/>
        <w:szCs w:val="20"/>
      </w:rPr>
      <w:fldChar w:fldCharType="begin"/>
    </w:r>
    <w:r w:rsidR="00CF683C" w:rsidRPr="00CF683C">
      <w:rPr>
        <w:color w:val="00407B"/>
        <w:sz w:val="20"/>
        <w:szCs w:val="20"/>
      </w:rPr>
      <w:instrText xml:space="preserve"> PAGE   \* MERGEFORMAT </w:instrText>
    </w:r>
    <w:r w:rsidR="00CF683C" w:rsidRPr="00CF683C">
      <w:rPr>
        <w:color w:val="00407B"/>
        <w:sz w:val="20"/>
        <w:szCs w:val="20"/>
      </w:rPr>
      <w:fldChar w:fldCharType="separate"/>
    </w:r>
    <w:r w:rsidR="00CF683C" w:rsidRPr="00CF683C">
      <w:rPr>
        <w:noProof/>
        <w:color w:val="00407B"/>
        <w:sz w:val="20"/>
        <w:szCs w:val="20"/>
      </w:rPr>
      <w:t>1</w:t>
    </w:r>
    <w:r w:rsidR="00CF683C" w:rsidRPr="00CF683C">
      <w:rPr>
        <w:noProof/>
        <w:color w:val="00407B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D797D" w14:textId="1EA21E8B" w:rsidR="00A24ED9" w:rsidRPr="0030306C" w:rsidRDefault="00B42337" w:rsidP="00571724">
    <w:pPr>
      <w:pStyle w:val="Bodytext1"/>
      <w:rPr>
        <w:rStyle w:val="SmartLink"/>
        <w:color w:val="00407B"/>
        <w:sz w:val="28"/>
        <w:szCs w:val="28"/>
        <w:u w:val="none"/>
        <w:shd w:val="clear" w:color="auto" w:fill="auto"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79AD3369" wp14:editId="077A56F7">
          <wp:simplePos x="0" y="0"/>
          <wp:positionH relativeFrom="column">
            <wp:posOffset>4387967</wp:posOffset>
          </wp:positionH>
          <wp:positionV relativeFrom="page">
            <wp:posOffset>8553857</wp:posOffset>
          </wp:positionV>
          <wp:extent cx="2628900" cy="2157095"/>
          <wp:effectExtent l="0" t="0" r="0" b="1905"/>
          <wp:wrapNone/>
          <wp:docPr id="976056778" name="Picture 9760567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84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215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F3D" w:rsidRPr="0030306C">
      <w:rPr>
        <w:color w:val="00407B"/>
        <w:sz w:val="28"/>
        <w:szCs w:val="28"/>
      </w:rPr>
      <w:t>nga.org.uk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D8861" w14:textId="77777777" w:rsidR="003B24A7" w:rsidRDefault="003B24A7" w:rsidP="00AD32FB">
      <w:pPr>
        <w:spacing w:after="0" w:line="240" w:lineRule="auto"/>
      </w:pPr>
      <w:r>
        <w:separator/>
      </w:r>
    </w:p>
  </w:footnote>
  <w:footnote w:type="continuationSeparator" w:id="0">
    <w:p w14:paraId="7AD9C09E" w14:textId="77777777" w:rsidR="003B24A7" w:rsidRDefault="003B24A7" w:rsidP="00AD32FB">
      <w:pPr>
        <w:spacing w:after="0" w:line="240" w:lineRule="auto"/>
      </w:pPr>
      <w:r>
        <w:continuationSeparator/>
      </w:r>
    </w:p>
  </w:footnote>
  <w:footnote w:type="continuationNotice" w:id="1">
    <w:p w14:paraId="5FF968D5" w14:textId="77777777" w:rsidR="003B24A7" w:rsidRDefault="003B24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F3B48" w14:textId="37D2AF4A" w:rsidR="00A54BC4" w:rsidRDefault="00BE73B5">
    <w:pPr>
      <w:pStyle w:val="Header"/>
    </w:pPr>
    <w:r w:rsidRPr="00BE73B5">
      <w:rPr>
        <w:rFonts w:eastAsia="Calibri" w:cs="Arial"/>
        <w:noProof/>
      </w:rPr>
      <w:drawing>
        <wp:anchor distT="0" distB="0" distL="114300" distR="114300" simplePos="0" relativeHeight="251658241" behindDoc="1" locked="0" layoutInCell="1" allowOverlap="1" wp14:anchorId="22E39DF1" wp14:editId="289B8BD1">
          <wp:simplePos x="0" y="0"/>
          <wp:positionH relativeFrom="column">
            <wp:posOffset>0</wp:posOffset>
          </wp:positionH>
          <wp:positionV relativeFrom="page">
            <wp:posOffset>515474</wp:posOffset>
          </wp:positionV>
          <wp:extent cx="935990" cy="377190"/>
          <wp:effectExtent l="0" t="0" r="3810" b="3810"/>
          <wp:wrapNone/>
          <wp:docPr id="1110311856" name="Picture 11103118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F6647" w14:textId="34790EFD" w:rsidR="00AD32FB" w:rsidRDefault="00B4233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40E1D8" wp14:editId="106F805F">
          <wp:simplePos x="0" y="0"/>
          <wp:positionH relativeFrom="column">
            <wp:posOffset>-541538</wp:posOffset>
          </wp:positionH>
          <wp:positionV relativeFrom="page">
            <wp:posOffset>12028</wp:posOffset>
          </wp:positionV>
          <wp:extent cx="7558405" cy="1828800"/>
          <wp:effectExtent l="0" t="0" r="0" b="0"/>
          <wp:wrapNone/>
          <wp:docPr id="593965706" name="Picture 5939657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6654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06C" w:rsidRPr="00687CAB">
      <w:rPr>
        <w:rFonts w:ascii="Calibri" w:eastAsia="Calibri" w:hAnsi="Calibri" w:cs="Calibri"/>
        <w:noProof/>
        <w:lang w:val="en-US"/>
      </w:rPr>
      <w:drawing>
        <wp:anchor distT="0" distB="0" distL="114300" distR="114300" simplePos="0" relativeHeight="251658242" behindDoc="1" locked="0" layoutInCell="1" allowOverlap="1" wp14:anchorId="2E3CECE4" wp14:editId="3B5B931B">
          <wp:simplePos x="0" y="0"/>
          <wp:positionH relativeFrom="column">
            <wp:posOffset>14605</wp:posOffset>
          </wp:positionH>
          <wp:positionV relativeFrom="page">
            <wp:posOffset>511937</wp:posOffset>
          </wp:positionV>
          <wp:extent cx="2339975" cy="942975"/>
          <wp:effectExtent l="0" t="0" r="3175" b="9525"/>
          <wp:wrapNone/>
          <wp:docPr id="999605580" name="Picture 9996055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6C6831"/>
    <w:multiLevelType w:val="multilevel"/>
    <w:tmpl w:val="5E324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F65DA55F"/>
    <w:multiLevelType w:val="hybridMultilevel"/>
    <w:tmpl w:val="3278958A"/>
    <w:lvl w:ilvl="0" w:tplc="64FA4F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7F2B9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083E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66ED2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C20C6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7CBD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30A59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910FB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E88B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7C"/>
    <w:multiLevelType w:val="singleLevel"/>
    <w:tmpl w:val="7E16AC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6CA8D2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7CEAAE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432656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E0C0C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2B084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902097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C49C1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7B2E2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744CF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F6BD03E"/>
    <w:multiLevelType w:val="hybridMultilevel"/>
    <w:tmpl w:val="581C831E"/>
    <w:lvl w:ilvl="0" w:tplc="8E82BE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780FB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66BF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1CC66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84650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CA2A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29277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48004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88DB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EA0FCB"/>
    <w:multiLevelType w:val="hybridMultilevel"/>
    <w:tmpl w:val="C0A4DD2E"/>
    <w:lvl w:ilvl="0" w:tplc="B53C5B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A1B63"/>
    <w:multiLevelType w:val="hybridMultilevel"/>
    <w:tmpl w:val="9E3CDD4C"/>
    <w:lvl w:ilvl="0" w:tplc="34589F98">
      <w:start w:val="1"/>
      <w:numFmt w:val="bullet"/>
      <w:pStyle w:val="Bodysmallbullets"/>
      <w:lvlText w:val=""/>
      <w:lvlJc w:val="left"/>
      <w:pPr>
        <w:ind w:left="227" w:hanging="227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31654"/>
    <w:multiLevelType w:val="hybridMultilevel"/>
    <w:tmpl w:val="927E7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77290"/>
    <w:multiLevelType w:val="hybridMultilevel"/>
    <w:tmpl w:val="C1F8F1A4"/>
    <w:lvl w:ilvl="0" w:tplc="A598557E">
      <w:start w:val="1"/>
      <w:numFmt w:val="decimal"/>
      <w:lvlText w:val="%1."/>
      <w:lvlJc w:val="left"/>
      <w:pPr>
        <w:ind w:left="284" w:hanging="284"/>
      </w:pPr>
      <w:rPr>
        <w:rFonts w:ascii="Lexend Deca Light" w:hAnsi="Lexend Deca Light" w:hint="default"/>
        <w:color w:val="00407B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3E3FA9"/>
    <w:multiLevelType w:val="hybridMultilevel"/>
    <w:tmpl w:val="02FE2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168B4"/>
    <w:multiLevelType w:val="multilevel"/>
    <w:tmpl w:val="4E64EC96"/>
    <w:lvl w:ilvl="0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55341EC"/>
    <w:multiLevelType w:val="hybridMultilevel"/>
    <w:tmpl w:val="FF82AF20"/>
    <w:lvl w:ilvl="0" w:tplc="08805F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5466A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3A8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41AFC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25E22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F0E0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96EB2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3B6B8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7450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E7D22C4"/>
    <w:multiLevelType w:val="hybridMultilevel"/>
    <w:tmpl w:val="F698CE18"/>
    <w:lvl w:ilvl="0" w:tplc="18AE3E6C">
      <w:start w:val="1"/>
      <w:numFmt w:val="decimal"/>
      <w:pStyle w:val="Numberedbody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D03A1"/>
    <w:multiLevelType w:val="hybridMultilevel"/>
    <w:tmpl w:val="A37413E6"/>
    <w:lvl w:ilvl="0" w:tplc="A0AEC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5368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A058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E166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2FCB0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2040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02693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4C0CF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5412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33228B2"/>
    <w:multiLevelType w:val="hybridMultilevel"/>
    <w:tmpl w:val="F056AB9C"/>
    <w:lvl w:ilvl="0" w:tplc="6B7A8F8E">
      <w:start w:val="1"/>
      <w:numFmt w:val="bullet"/>
      <w:pStyle w:val="Bodytextbullets"/>
      <w:lvlText w:val=""/>
      <w:lvlJc w:val="left"/>
      <w:pPr>
        <w:ind w:left="360" w:hanging="360"/>
      </w:pPr>
      <w:rPr>
        <w:rFonts w:ascii="Symbol" w:hAnsi="Symbol" w:hint="default"/>
        <w:color w:val="40D1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33870">
    <w:abstractNumId w:val="22"/>
  </w:num>
  <w:num w:numId="2" w16cid:durableId="64186208">
    <w:abstractNumId w:val="14"/>
  </w:num>
  <w:num w:numId="3" w16cid:durableId="1563523928">
    <w:abstractNumId w:val="2"/>
  </w:num>
  <w:num w:numId="4" w16cid:durableId="69893136">
    <w:abstractNumId w:val="3"/>
  </w:num>
  <w:num w:numId="5" w16cid:durableId="1113133131">
    <w:abstractNumId w:val="4"/>
  </w:num>
  <w:num w:numId="6" w16cid:durableId="1683624177">
    <w:abstractNumId w:val="5"/>
  </w:num>
  <w:num w:numId="7" w16cid:durableId="134807779">
    <w:abstractNumId w:val="10"/>
  </w:num>
  <w:num w:numId="8" w16cid:durableId="1856772977">
    <w:abstractNumId w:val="6"/>
  </w:num>
  <w:num w:numId="9" w16cid:durableId="1485584467">
    <w:abstractNumId w:val="7"/>
  </w:num>
  <w:num w:numId="10" w16cid:durableId="1569879586">
    <w:abstractNumId w:val="8"/>
  </w:num>
  <w:num w:numId="11" w16cid:durableId="425000965">
    <w:abstractNumId w:val="9"/>
  </w:num>
  <w:num w:numId="12" w16cid:durableId="1027560284">
    <w:abstractNumId w:val="11"/>
  </w:num>
  <w:num w:numId="13" w16cid:durableId="1983002206">
    <w:abstractNumId w:val="16"/>
  </w:num>
  <w:num w:numId="14" w16cid:durableId="535314432">
    <w:abstractNumId w:val="13"/>
  </w:num>
  <w:num w:numId="15" w16cid:durableId="964428415">
    <w:abstractNumId w:val="0"/>
  </w:num>
  <w:num w:numId="16" w16cid:durableId="1200321906">
    <w:abstractNumId w:val="21"/>
  </w:num>
  <w:num w:numId="17" w16cid:durableId="403845725">
    <w:abstractNumId w:val="12"/>
  </w:num>
  <w:num w:numId="18" w16cid:durableId="627199284">
    <w:abstractNumId w:val="1"/>
  </w:num>
  <w:num w:numId="19" w16cid:durableId="2117169015">
    <w:abstractNumId w:val="19"/>
  </w:num>
  <w:num w:numId="20" w16cid:durableId="1939367913">
    <w:abstractNumId w:val="15"/>
  </w:num>
  <w:num w:numId="21" w16cid:durableId="875236477">
    <w:abstractNumId w:val="17"/>
  </w:num>
  <w:num w:numId="22" w16cid:durableId="2091459804">
    <w:abstractNumId w:val="22"/>
  </w:num>
  <w:num w:numId="23" w16cid:durableId="1251113206">
    <w:abstractNumId w:val="18"/>
  </w:num>
  <w:num w:numId="24" w16cid:durableId="144780816">
    <w:abstractNumId w:val="20"/>
  </w:num>
  <w:num w:numId="25" w16cid:durableId="1327783205">
    <w:abstractNumId w:val="20"/>
  </w:num>
  <w:num w:numId="26" w16cid:durableId="609314047">
    <w:abstractNumId w:val="18"/>
  </w:num>
  <w:num w:numId="27" w16cid:durableId="2015716072">
    <w:abstractNumId w:val="20"/>
  </w:num>
  <w:num w:numId="28" w16cid:durableId="966203052">
    <w:abstractNumId w:val="20"/>
  </w:num>
  <w:num w:numId="29" w16cid:durableId="378827034">
    <w:abstractNumId w:val="20"/>
  </w:num>
  <w:num w:numId="30" w16cid:durableId="1419522512">
    <w:abstractNumId w:val="18"/>
  </w:num>
  <w:num w:numId="31" w16cid:durableId="1979140402">
    <w:abstractNumId w:val="18"/>
  </w:num>
  <w:num w:numId="32" w16cid:durableId="1803227510">
    <w:abstractNumId w:val="18"/>
  </w:num>
  <w:num w:numId="33" w16cid:durableId="827945571">
    <w:abstractNumId w:val="18"/>
  </w:num>
  <w:num w:numId="34" w16cid:durableId="1256742982">
    <w:abstractNumId w:val="18"/>
  </w:num>
  <w:num w:numId="35" w16cid:durableId="1033968839">
    <w:abstractNumId w:val="18"/>
  </w:num>
  <w:num w:numId="36" w16cid:durableId="981885301">
    <w:abstractNumId w:val="20"/>
  </w:num>
  <w:num w:numId="37" w16cid:durableId="461965464">
    <w:abstractNumId w:val="20"/>
  </w:num>
  <w:num w:numId="38" w16cid:durableId="42145880">
    <w:abstractNumId w:val="20"/>
  </w:num>
  <w:num w:numId="39" w16cid:durableId="2056349970">
    <w:abstractNumId w:val="20"/>
  </w:num>
  <w:num w:numId="40" w16cid:durableId="266281577">
    <w:abstractNumId w:val="20"/>
  </w:num>
  <w:num w:numId="41" w16cid:durableId="1293831976">
    <w:abstractNumId w:val="20"/>
  </w:num>
  <w:num w:numId="42" w16cid:durableId="869994926">
    <w:abstractNumId w:val="20"/>
  </w:num>
  <w:num w:numId="43" w16cid:durableId="618221951">
    <w:abstractNumId w:val="22"/>
  </w:num>
  <w:num w:numId="44" w16cid:durableId="1091967587">
    <w:abstractNumId w:val="20"/>
  </w:num>
  <w:num w:numId="45" w16cid:durableId="197690857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FB"/>
    <w:rsid w:val="00001E57"/>
    <w:rsid w:val="0000254B"/>
    <w:rsid w:val="0000458C"/>
    <w:rsid w:val="000054EB"/>
    <w:rsid w:val="00013C85"/>
    <w:rsid w:val="00015F1D"/>
    <w:rsid w:val="00020CBF"/>
    <w:rsid w:val="00024453"/>
    <w:rsid w:val="00024F0B"/>
    <w:rsid w:val="00027A7F"/>
    <w:rsid w:val="00040CB2"/>
    <w:rsid w:val="00042D6B"/>
    <w:rsid w:val="0004661B"/>
    <w:rsid w:val="00054BAC"/>
    <w:rsid w:val="00061BBB"/>
    <w:rsid w:val="00064DF8"/>
    <w:rsid w:val="00072E6F"/>
    <w:rsid w:val="00075AA5"/>
    <w:rsid w:val="0007662E"/>
    <w:rsid w:val="000839D3"/>
    <w:rsid w:val="00085029"/>
    <w:rsid w:val="00091AA1"/>
    <w:rsid w:val="000939B2"/>
    <w:rsid w:val="000A2288"/>
    <w:rsid w:val="000A2D6E"/>
    <w:rsid w:val="000C4FCC"/>
    <w:rsid w:val="000D40B8"/>
    <w:rsid w:val="000F192A"/>
    <w:rsid w:val="000F206F"/>
    <w:rsid w:val="000F642F"/>
    <w:rsid w:val="000F7C00"/>
    <w:rsid w:val="00100991"/>
    <w:rsid w:val="00102466"/>
    <w:rsid w:val="00102D6B"/>
    <w:rsid w:val="00112BA4"/>
    <w:rsid w:val="0011654E"/>
    <w:rsid w:val="00121DB2"/>
    <w:rsid w:val="001251FF"/>
    <w:rsid w:val="00146D33"/>
    <w:rsid w:val="00152419"/>
    <w:rsid w:val="001531D6"/>
    <w:rsid w:val="0015723F"/>
    <w:rsid w:val="00157B4B"/>
    <w:rsid w:val="001663A5"/>
    <w:rsid w:val="00172388"/>
    <w:rsid w:val="001732EC"/>
    <w:rsid w:val="001767E3"/>
    <w:rsid w:val="00180AE5"/>
    <w:rsid w:val="001A0F57"/>
    <w:rsid w:val="001A6E78"/>
    <w:rsid w:val="001A7100"/>
    <w:rsid w:val="001B0CE2"/>
    <w:rsid w:val="001B2FA6"/>
    <w:rsid w:val="001C38C7"/>
    <w:rsid w:val="001C4295"/>
    <w:rsid w:val="001D263C"/>
    <w:rsid w:val="001D3995"/>
    <w:rsid w:val="001D3B86"/>
    <w:rsid w:val="001E0CFE"/>
    <w:rsid w:val="001E35B4"/>
    <w:rsid w:val="001F1370"/>
    <w:rsid w:val="00206C67"/>
    <w:rsid w:val="00207EDA"/>
    <w:rsid w:val="002118F6"/>
    <w:rsid w:val="0021254A"/>
    <w:rsid w:val="0023062D"/>
    <w:rsid w:val="00235C4D"/>
    <w:rsid w:val="002366B1"/>
    <w:rsid w:val="00243573"/>
    <w:rsid w:val="00243F8D"/>
    <w:rsid w:val="00252B72"/>
    <w:rsid w:val="0027247E"/>
    <w:rsid w:val="002740B0"/>
    <w:rsid w:val="00285B87"/>
    <w:rsid w:val="002872F2"/>
    <w:rsid w:val="0028752D"/>
    <w:rsid w:val="0029029E"/>
    <w:rsid w:val="002911F1"/>
    <w:rsid w:val="00295C32"/>
    <w:rsid w:val="002A22C7"/>
    <w:rsid w:val="002A5344"/>
    <w:rsid w:val="002B0AA8"/>
    <w:rsid w:val="002C2AA3"/>
    <w:rsid w:val="002C2B0E"/>
    <w:rsid w:val="002C3625"/>
    <w:rsid w:val="002D06BB"/>
    <w:rsid w:val="002E1EED"/>
    <w:rsid w:val="002E694A"/>
    <w:rsid w:val="002F61F4"/>
    <w:rsid w:val="0030306C"/>
    <w:rsid w:val="003200B4"/>
    <w:rsid w:val="0032555B"/>
    <w:rsid w:val="00333061"/>
    <w:rsid w:val="003342E1"/>
    <w:rsid w:val="0033786F"/>
    <w:rsid w:val="00340765"/>
    <w:rsid w:val="0034188B"/>
    <w:rsid w:val="00351197"/>
    <w:rsid w:val="00351CEF"/>
    <w:rsid w:val="00353F73"/>
    <w:rsid w:val="003552B6"/>
    <w:rsid w:val="00355D85"/>
    <w:rsid w:val="0036197D"/>
    <w:rsid w:val="00362EE3"/>
    <w:rsid w:val="003635A5"/>
    <w:rsid w:val="00373E16"/>
    <w:rsid w:val="003817E7"/>
    <w:rsid w:val="0038181E"/>
    <w:rsid w:val="00381D5F"/>
    <w:rsid w:val="00393F26"/>
    <w:rsid w:val="00395DC6"/>
    <w:rsid w:val="00396D06"/>
    <w:rsid w:val="003B24A7"/>
    <w:rsid w:val="003C76F8"/>
    <w:rsid w:val="003D0948"/>
    <w:rsid w:val="003D7076"/>
    <w:rsid w:val="003E5EDB"/>
    <w:rsid w:val="003E5EF0"/>
    <w:rsid w:val="003E6D20"/>
    <w:rsid w:val="003F50A5"/>
    <w:rsid w:val="003F5AB3"/>
    <w:rsid w:val="00403190"/>
    <w:rsid w:val="004100B4"/>
    <w:rsid w:val="004163AC"/>
    <w:rsid w:val="00420BAB"/>
    <w:rsid w:val="00425133"/>
    <w:rsid w:val="00425166"/>
    <w:rsid w:val="00430069"/>
    <w:rsid w:val="0043776C"/>
    <w:rsid w:val="00445DA0"/>
    <w:rsid w:val="00447E25"/>
    <w:rsid w:val="00461653"/>
    <w:rsid w:val="00463DB4"/>
    <w:rsid w:val="00470255"/>
    <w:rsid w:val="004821DD"/>
    <w:rsid w:val="00484702"/>
    <w:rsid w:val="00490CE0"/>
    <w:rsid w:val="00491076"/>
    <w:rsid w:val="0049464F"/>
    <w:rsid w:val="004A294A"/>
    <w:rsid w:val="004A5829"/>
    <w:rsid w:val="004B32C0"/>
    <w:rsid w:val="004B59E0"/>
    <w:rsid w:val="004D12D3"/>
    <w:rsid w:val="004D5F54"/>
    <w:rsid w:val="004D666A"/>
    <w:rsid w:val="004D6C9F"/>
    <w:rsid w:val="004E0A34"/>
    <w:rsid w:val="004E1A84"/>
    <w:rsid w:val="004E20F3"/>
    <w:rsid w:val="004E25F4"/>
    <w:rsid w:val="004E36AD"/>
    <w:rsid w:val="005040B5"/>
    <w:rsid w:val="00504AF1"/>
    <w:rsid w:val="00517EBC"/>
    <w:rsid w:val="005253FE"/>
    <w:rsid w:val="00525461"/>
    <w:rsid w:val="00530BD5"/>
    <w:rsid w:val="0053456E"/>
    <w:rsid w:val="00553CFC"/>
    <w:rsid w:val="00554970"/>
    <w:rsid w:val="0055505B"/>
    <w:rsid w:val="00557C59"/>
    <w:rsid w:val="00571724"/>
    <w:rsid w:val="0057256D"/>
    <w:rsid w:val="005755D6"/>
    <w:rsid w:val="00584451"/>
    <w:rsid w:val="0058639C"/>
    <w:rsid w:val="00592098"/>
    <w:rsid w:val="00593E58"/>
    <w:rsid w:val="00595554"/>
    <w:rsid w:val="005A4090"/>
    <w:rsid w:val="005A4DE6"/>
    <w:rsid w:val="005A5729"/>
    <w:rsid w:val="005B6B32"/>
    <w:rsid w:val="005C7612"/>
    <w:rsid w:val="005D77DE"/>
    <w:rsid w:val="005D7E01"/>
    <w:rsid w:val="005E4A25"/>
    <w:rsid w:val="005E57E3"/>
    <w:rsid w:val="005E6E5F"/>
    <w:rsid w:val="005F521E"/>
    <w:rsid w:val="006025F6"/>
    <w:rsid w:val="0061046D"/>
    <w:rsid w:val="00613672"/>
    <w:rsid w:val="00621501"/>
    <w:rsid w:val="00632AC3"/>
    <w:rsid w:val="00632BBC"/>
    <w:rsid w:val="006362FA"/>
    <w:rsid w:val="006404BE"/>
    <w:rsid w:val="00640FFE"/>
    <w:rsid w:val="006533B2"/>
    <w:rsid w:val="00666750"/>
    <w:rsid w:val="00667922"/>
    <w:rsid w:val="00671A13"/>
    <w:rsid w:val="006818BF"/>
    <w:rsid w:val="00681F36"/>
    <w:rsid w:val="00682021"/>
    <w:rsid w:val="00682BB7"/>
    <w:rsid w:val="00694A47"/>
    <w:rsid w:val="006A5DC6"/>
    <w:rsid w:val="006B6E37"/>
    <w:rsid w:val="006C3973"/>
    <w:rsid w:val="006C7222"/>
    <w:rsid w:val="006D66B9"/>
    <w:rsid w:val="006D6883"/>
    <w:rsid w:val="006D6FF6"/>
    <w:rsid w:val="006E5E64"/>
    <w:rsid w:val="006E774A"/>
    <w:rsid w:val="006F5DE3"/>
    <w:rsid w:val="00702BC3"/>
    <w:rsid w:val="00706736"/>
    <w:rsid w:val="00712E9F"/>
    <w:rsid w:val="00715247"/>
    <w:rsid w:val="00726F25"/>
    <w:rsid w:val="007371C1"/>
    <w:rsid w:val="007417F6"/>
    <w:rsid w:val="00741BBC"/>
    <w:rsid w:val="007500A6"/>
    <w:rsid w:val="007752B1"/>
    <w:rsid w:val="007949C3"/>
    <w:rsid w:val="00795EBC"/>
    <w:rsid w:val="007A7794"/>
    <w:rsid w:val="007A7E46"/>
    <w:rsid w:val="007B7ACF"/>
    <w:rsid w:val="007C51FA"/>
    <w:rsid w:val="007D69A5"/>
    <w:rsid w:val="007D6D84"/>
    <w:rsid w:val="007F1E79"/>
    <w:rsid w:val="007F2368"/>
    <w:rsid w:val="007F27E2"/>
    <w:rsid w:val="007F2934"/>
    <w:rsid w:val="0080142E"/>
    <w:rsid w:val="0080174C"/>
    <w:rsid w:val="008236C2"/>
    <w:rsid w:val="00830B7C"/>
    <w:rsid w:val="00833479"/>
    <w:rsid w:val="00835710"/>
    <w:rsid w:val="008400AA"/>
    <w:rsid w:val="0084363A"/>
    <w:rsid w:val="0086557A"/>
    <w:rsid w:val="00881142"/>
    <w:rsid w:val="008828EB"/>
    <w:rsid w:val="0088399D"/>
    <w:rsid w:val="008941EA"/>
    <w:rsid w:val="008947EF"/>
    <w:rsid w:val="008951D6"/>
    <w:rsid w:val="008A437E"/>
    <w:rsid w:val="008B3669"/>
    <w:rsid w:val="008E576E"/>
    <w:rsid w:val="008E59D2"/>
    <w:rsid w:val="008E69D3"/>
    <w:rsid w:val="009157BE"/>
    <w:rsid w:val="009169F9"/>
    <w:rsid w:val="0092179F"/>
    <w:rsid w:val="00922861"/>
    <w:rsid w:val="0093166A"/>
    <w:rsid w:val="0093331A"/>
    <w:rsid w:val="00934F3D"/>
    <w:rsid w:val="00941228"/>
    <w:rsid w:val="00944A0E"/>
    <w:rsid w:val="009519BC"/>
    <w:rsid w:val="00952580"/>
    <w:rsid w:val="0095331C"/>
    <w:rsid w:val="00957E12"/>
    <w:rsid w:val="00974E81"/>
    <w:rsid w:val="009775DC"/>
    <w:rsid w:val="00983754"/>
    <w:rsid w:val="00992232"/>
    <w:rsid w:val="00994500"/>
    <w:rsid w:val="009A0C17"/>
    <w:rsid w:val="009A0DBE"/>
    <w:rsid w:val="009A3FE1"/>
    <w:rsid w:val="009B2D7A"/>
    <w:rsid w:val="009C64B2"/>
    <w:rsid w:val="009E1C1D"/>
    <w:rsid w:val="009E28AA"/>
    <w:rsid w:val="009E4AF8"/>
    <w:rsid w:val="009F0ACC"/>
    <w:rsid w:val="009F186A"/>
    <w:rsid w:val="009F6942"/>
    <w:rsid w:val="00A028D4"/>
    <w:rsid w:val="00A04EB0"/>
    <w:rsid w:val="00A079F1"/>
    <w:rsid w:val="00A134EC"/>
    <w:rsid w:val="00A13848"/>
    <w:rsid w:val="00A1414A"/>
    <w:rsid w:val="00A23D79"/>
    <w:rsid w:val="00A24ED9"/>
    <w:rsid w:val="00A25306"/>
    <w:rsid w:val="00A52C2F"/>
    <w:rsid w:val="00A52CF6"/>
    <w:rsid w:val="00A52E53"/>
    <w:rsid w:val="00A54BC4"/>
    <w:rsid w:val="00A62589"/>
    <w:rsid w:val="00A6547F"/>
    <w:rsid w:val="00A66225"/>
    <w:rsid w:val="00A66B27"/>
    <w:rsid w:val="00A67408"/>
    <w:rsid w:val="00A715B0"/>
    <w:rsid w:val="00A73143"/>
    <w:rsid w:val="00A74472"/>
    <w:rsid w:val="00A75D62"/>
    <w:rsid w:val="00A77EA0"/>
    <w:rsid w:val="00A83051"/>
    <w:rsid w:val="00A901F8"/>
    <w:rsid w:val="00A904A7"/>
    <w:rsid w:val="00A914C4"/>
    <w:rsid w:val="00A93381"/>
    <w:rsid w:val="00AA707B"/>
    <w:rsid w:val="00AB3BCF"/>
    <w:rsid w:val="00AC0112"/>
    <w:rsid w:val="00AC5A80"/>
    <w:rsid w:val="00AC6895"/>
    <w:rsid w:val="00AC7368"/>
    <w:rsid w:val="00AD02A7"/>
    <w:rsid w:val="00AD32FB"/>
    <w:rsid w:val="00AD34FF"/>
    <w:rsid w:val="00AD5043"/>
    <w:rsid w:val="00AD5C0D"/>
    <w:rsid w:val="00AE7DBF"/>
    <w:rsid w:val="00AF00F5"/>
    <w:rsid w:val="00B04057"/>
    <w:rsid w:val="00B226EC"/>
    <w:rsid w:val="00B23AA4"/>
    <w:rsid w:val="00B30107"/>
    <w:rsid w:val="00B3062E"/>
    <w:rsid w:val="00B30BFA"/>
    <w:rsid w:val="00B31DE3"/>
    <w:rsid w:val="00B3215E"/>
    <w:rsid w:val="00B34EF9"/>
    <w:rsid w:val="00B36CFC"/>
    <w:rsid w:val="00B40BF1"/>
    <w:rsid w:val="00B42272"/>
    <w:rsid w:val="00B42337"/>
    <w:rsid w:val="00B424CF"/>
    <w:rsid w:val="00B436FF"/>
    <w:rsid w:val="00B475FD"/>
    <w:rsid w:val="00B51A1C"/>
    <w:rsid w:val="00B629B5"/>
    <w:rsid w:val="00B64A91"/>
    <w:rsid w:val="00B72EBD"/>
    <w:rsid w:val="00B75204"/>
    <w:rsid w:val="00B8080D"/>
    <w:rsid w:val="00BA313D"/>
    <w:rsid w:val="00BA4BAE"/>
    <w:rsid w:val="00BB67F5"/>
    <w:rsid w:val="00BB7529"/>
    <w:rsid w:val="00BC397A"/>
    <w:rsid w:val="00BD6C48"/>
    <w:rsid w:val="00BE6766"/>
    <w:rsid w:val="00BE73B5"/>
    <w:rsid w:val="00C03E7F"/>
    <w:rsid w:val="00C04A03"/>
    <w:rsid w:val="00C05C03"/>
    <w:rsid w:val="00C070EA"/>
    <w:rsid w:val="00C10DDB"/>
    <w:rsid w:val="00C1502C"/>
    <w:rsid w:val="00C16233"/>
    <w:rsid w:val="00C211F2"/>
    <w:rsid w:val="00C30BB9"/>
    <w:rsid w:val="00C30D1A"/>
    <w:rsid w:val="00C322FF"/>
    <w:rsid w:val="00C46EB2"/>
    <w:rsid w:val="00C74136"/>
    <w:rsid w:val="00C756DF"/>
    <w:rsid w:val="00C75FE3"/>
    <w:rsid w:val="00C825D9"/>
    <w:rsid w:val="00C9113C"/>
    <w:rsid w:val="00CA09ED"/>
    <w:rsid w:val="00CA0C3E"/>
    <w:rsid w:val="00CA0E3B"/>
    <w:rsid w:val="00CA509F"/>
    <w:rsid w:val="00CA61EE"/>
    <w:rsid w:val="00CB0D17"/>
    <w:rsid w:val="00CB232C"/>
    <w:rsid w:val="00CB441B"/>
    <w:rsid w:val="00CB4EDE"/>
    <w:rsid w:val="00CC0269"/>
    <w:rsid w:val="00CC0E8C"/>
    <w:rsid w:val="00CC1A16"/>
    <w:rsid w:val="00CD03F1"/>
    <w:rsid w:val="00CD0863"/>
    <w:rsid w:val="00CD0AF4"/>
    <w:rsid w:val="00CE21DA"/>
    <w:rsid w:val="00CE226E"/>
    <w:rsid w:val="00CF37A2"/>
    <w:rsid w:val="00CF64A6"/>
    <w:rsid w:val="00CF683C"/>
    <w:rsid w:val="00D03568"/>
    <w:rsid w:val="00D156F5"/>
    <w:rsid w:val="00D17A47"/>
    <w:rsid w:val="00D26B98"/>
    <w:rsid w:val="00D36484"/>
    <w:rsid w:val="00D37584"/>
    <w:rsid w:val="00D47E62"/>
    <w:rsid w:val="00D53ABD"/>
    <w:rsid w:val="00D55E73"/>
    <w:rsid w:val="00D74842"/>
    <w:rsid w:val="00D74FA6"/>
    <w:rsid w:val="00D964D7"/>
    <w:rsid w:val="00DA1837"/>
    <w:rsid w:val="00DB4775"/>
    <w:rsid w:val="00DB514E"/>
    <w:rsid w:val="00DB7FDF"/>
    <w:rsid w:val="00DC0670"/>
    <w:rsid w:val="00DC1D6E"/>
    <w:rsid w:val="00DD40C5"/>
    <w:rsid w:val="00DD4BCF"/>
    <w:rsid w:val="00DD5890"/>
    <w:rsid w:val="00DD5B36"/>
    <w:rsid w:val="00DD6C3A"/>
    <w:rsid w:val="00DD77D8"/>
    <w:rsid w:val="00DE25BD"/>
    <w:rsid w:val="00DE2F1F"/>
    <w:rsid w:val="00DE6A32"/>
    <w:rsid w:val="00DF1B84"/>
    <w:rsid w:val="00E06DE9"/>
    <w:rsid w:val="00E128D7"/>
    <w:rsid w:val="00E140A3"/>
    <w:rsid w:val="00E143C6"/>
    <w:rsid w:val="00E17407"/>
    <w:rsid w:val="00E23185"/>
    <w:rsid w:val="00E248AB"/>
    <w:rsid w:val="00E326A4"/>
    <w:rsid w:val="00E36C8A"/>
    <w:rsid w:val="00E42027"/>
    <w:rsid w:val="00E5275A"/>
    <w:rsid w:val="00E573BF"/>
    <w:rsid w:val="00E57569"/>
    <w:rsid w:val="00E61688"/>
    <w:rsid w:val="00E6219C"/>
    <w:rsid w:val="00E63D2B"/>
    <w:rsid w:val="00E701C2"/>
    <w:rsid w:val="00E723F4"/>
    <w:rsid w:val="00E743F9"/>
    <w:rsid w:val="00E7720B"/>
    <w:rsid w:val="00E80063"/>
    <w:rsid w:val="00EA4B8D"/>
    <w:rsid w:val="00EB2C79"/>
    <w:rsid w:val="00EB2D5F"/>
    <w:rsid w:val="00EB31DF"/>
    <w:rsid w:val="00EC3B62"/>
    <w:rsid w:val="00ED13E4"/>
    <w:rsid w:val="00ED449D"/>
    <w:rsid w:val="00ED64D6"/>
    <w:rsid w:val="00EE2214"/>
    <w:rsid w:val="00EE51DF"/>
    <w:rsid w:val="00EE7361"/>
    <w:rsid w:val="00EF07DB"/>
    <w:rsid w:val="00EF33CE"/>
    <w:rsid w:val="00F00A86"/>
    <w:rsid w:val="00F00F57"/>
    <w:rsid w:val="00F22E23"/>
    <w:rsid w:val="00F27FDF"/>
    <w:rsid w:val="00F415DB"/>
    <w:rsid w:val="00F4360E"/>
    <w:rsid w:val="00F50E8E"/>
    <w:rsid w:val="00F5230E"/>
    <w:rsid w:val="00F5428F"/>
    <w:rsid w:val="00F66D3A"/>
    <w:rsid w:val="00F912CD"/>
    <w:rsid w:val="00F94EEE"/>
    <w:rsid w:val="00F95C65"/>
    <w:rsid w:val="00FA103C"/>
    <w:rsid w:val="00FA4786"/>
    <w:rsid w:val="00FB6839"/>
    <w:rsid w:val="00FB6947"/>
    <w:rsid w:val="00FB72C9"/>
    <w:rsid w:val="00FC4BEA"/>
    <w:rsid w:val="00FC5ED5"/>
    <w:rsid w:val="00FD1773"/>
    <w:rsid w:val="00FF0D88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D6934"/>
  <w15:chartTrackingRefBased/>
  <w15:docId w15:val="{A0F459D1-C283-2E44-818B-CD0F81D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F73"/>
    <w:pPr>
      <w:spacing w:after="160" w:line="259" w:lineRule="auto"/>
    </w:pPr>
    <w:rPr>
      <w:rFonts w:ascii="Calibri Light" w:hAnsi="Calibri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9B2"/>
    <w:pPr>
      <w:keepNext/>
      <w:keepLines/>
      <w:spacing w:before="240" w:after="240" w:line="240" w:lineRule="auto"/>
      <w:outlineLvl w:val="0"/>
    </w:pPr>
    <w:rPr>
      <w:rFonts w:ascii="New Kansas SemiBold" w:eastAsiaTheme="majorEastAsia" w:hAnsi="New Kansas SemiBold" w:cstheme="majorBidi"/>
      <w:color w:val="00407B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1FA"/>
    <w:pPr>
      <w:keepNext/>
      <w:keepLines/>
      <w:spacing w:before="40" w:after="60" w:line="192" w:lineRule="auto"/>
      <w:ind w:left="426" w:hanging="426"/>
      <w:outlineLvl w:val="1"/>
    </w:pPr>
    <w:rPr>
      <w:rFonts w:ascii="New Kansas SemiBold" w:eastAsia="Calibri" w:hAnsi="New Kansas SemiBold" w:cstheme="majorBidi"/>
      <w:color w:val="00407B" w:themeColor="accent1"/>
      <w:sz w:val="48"/>
      <w:szCs w:val="4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E62"/>
    <w:pPr>
      <w:keepNext/>
      <w:keepLines/>
      <w:spacing w:before="40" w:after="60" w:line="192" w:lineRule="auto"/>
      <w:outlineLvl w:val="2"/>
    </w:pPr>
    <w:rPr>
      <w:rFonts w:ascii="Lexend Deca SemiBold" w:eastAsia="Calibri" w:hAnsi="Lexend Deca SemiBold" w:cstheme="majorBidi"/>
      <w:color w:val="00407B" w:themeColor="accent1"/>
      <w:sz w:val="36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0BF1"/>
    <w:pPr>
      <w:keepNext/>
      <w:keepLines/>
      <w:numPr>
        <w:numId w:val="23"/>
      </w:numPr>
      <w:spacing w:before="240" w:after="40" w:line="192" w:lineRule="auto"/>
      <w:ind w:left="284" w:hanging="284"/>
      <w:outlineLvl w:val="3"/>
    </w:pPr>
    <w:rPr>
      <w:rFonts w:ascii="Lexend Deca SemiBold" w:eastAsia="Calibri" w:hAnsi="Lexend Deca SemiBold" w:cstheme="majorBidi"/>
      <w:iCs/>
      <w:color w:val="000000" w:themeColor="text1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2FB"/>
  </w:style>
  <w:style w:type="paragraph" w:styleId="Footer">
    <w:name w:val="footer"/>
    <w:basedOn w:val="Normal"/>
    <w:link w:val="Foot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2FB"/>
  </w:style>
  <w:style w:type="character" w:styleId="Hyperlink">
    <w:name w:val="Hyperlink"/>
    <w:basedOn w:val="DefaultParagraphFont"/>
    <w:uiPriority w:val="99"/>
    <w:unhideWhenUsed/>
    <w:rsid w:val="002A22C7"/>
    <w:rPr>
      <w:color w:val="1E5F9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2C7"/>
    <w:rPr>
      <w:color w:val="1E5F9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39B2"/>
    <w:rPr>
      <w:rFonts w:ascii="New Kansas SemiBold" w:eastAsiaTheme="majorEastAsia" w:hAnsi="New Kansas SemiBold" w:cstheme="majorBidi"/>
      <w:color w:val="00407B"/>
      <w:kern w:val="0"/>
      <w:sz w:val="60"/>
      <w:szCs w:val="6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C51FA"/>
    <w:rPr>
      <w:rFonts w:ascii="New Kansas SemiBold" w:eastAsia="Calibri" w:hAnsi="New Kansas SemiBold" w:cstheme="majorBidi"/>
      <w:color w:val="00407B" w:themeColor="accent1"/>
      <w:kern w:val="0"/>
      <w:sz w:val="48"/>
      <w:szCs w:val="44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E73B5"/>
  </w:style>
  <w:style w:type="paragraph" w:customStyle="1" w:styleId="Covertitle">
    <w:name w:val="Cover title"/>
    <w:basedOn w:val="Heading1"/>
    <w:rsid w:val="0055505B"/>
  </w:style>
  <w:style w:type="paragraph" w:customStyle="1" w:styleId="Coversubtext">
    <w:name w:val="Cover sub text"/>
    <w:basedOn w:val="Heading2"/>
    <w:rsid w:val="0055505B"/>
    <w:rPr>
      <w:rFonts w:ascii="Lexend Deca SemiBold" w:hAnsi="Lexend Deca SemiBold"/>
      <w:color w:val="FFFFFF" w:themeColor="background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47E62"/>
    <w:rPr>
      <w:rFonts w:ascii="Lexend Deca SemiBold" w:eastAsia="Calibri" w:hAnsi="Lexend Deca SemiBold" w:cstheme="majorBidi"/>
      <w:color w:val="00407B" w:themeColor="accent1"/>
      <w:kern w:val="0"/>
      <w:sz w:val="36"/>
      <w:szCs w:val="28"/>
      <w:lang w:val="en-US"/>
      <w14:ligatures w14:val="none"/>
    </w:rPr>
  </w:style>
  <w:style w:type="paragraph" w:customStyle="1" w:styleId="Subhead1">
    <w:name w:val="Subhead 1"/>
    <w:basedOn w:val="Normal"/>
    <w:rsid w:val="00207EDA"/>
    <w:pPr>
      <w:spacing w:after="120"/>
    </w:pPr>
    <w:rPr>
      <w:rFonts w:ascii="Lexend Deca SemiBold" w:hAnsi="Lexend Deca SemiBold"/>
      <w:b/>
      <w:color w:val="2E2726"/>
      <w:sz w:val="28"/>
      <w:lang w:val="en-US"/>
    </w:rPr>
  </w:style>
  <w:style w:type="paragraph" w:customStyle="1" w:styleId="Bodytext1">
    <w:name w:val="Body text 1"/>
    <w:basedOn w:val="Subhead1"/>
    <w:qFormat/>
    <w:rsid w:val="002740B0"/>
    <w:pPr>
      <w:spacing w:before="120"/>
    </w:pPr>
    <w:rPr>
      <w:rFonts w:ascii="Lexend Deca Light" w:hAnsi="Lexend Deca Light"/>
      <w:b w:val="0"/>
      <w:color w:val="000000" w:themeColor="text1"/>
      <w:sz w:val="22"/>
    </w:rPr>
  </w:style>
  <w:style w:type="paragraph" w:customStyle="1" w:styleId="Bodytextsmall">
    <w:name w:val="Body text small"/>
    <w:basedOn w:val="Subhead1"/>
    <w:qFormat/>
    <w:rsid w:val="00FF2FCE"/>
    <w:rPr>
      <w:rFonts w:ascii="Lexend Deca Light" w:hAnsi="Lexend Deca Light"/>
      <w:b w:val="0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40BF1"/>
    <w:rPr>
      <w:rFonts w:ascii="Lexend Deca SemiBold" w:eastAsia="Calibri" w:hAnsi="Lexend Deca SemiBold" w:cstheme="majorBidi"/>
      <w:iCs/>
      <w:color w:val="000000" w:themeColor="text1"/>
      <w:kern w:val="0"/>
      <w:sz w:val="28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333061"/>
    <w:pPr>
      <w:spacing w:after="0" w:line="240" w:lineRule="auto"/>
      <w:contextualSpacing/>
    </w:pPr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1"/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333061"/>
    <w:pPr>
      <w:numPr>
        <w:ilvl w:val="1"/>
      </w:numPr>
    </w:pPr>
    <w:rPr>
      <w:rFonts w:ascii="Lexend Deca SemiBold" w:eastAsiaTheme="minorEastAsia" w:hAnsi="Lexend Deca SemiBold"/>
      <w:b/>
      <w:color w:val="FFFFFF" w:themeColor="background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1"/>
    <w:rPr>
      <w:rFonts w:ascii="Lexend Deca SemiBold" w:eastAsiaTheme="minorEastAsia" w:hAnsi="Lexend Deca SemiBold"/>
      <w:b/>
      <w:color w:val="FFFFFF" w:themeColor="background1"/>
      <w:spacing w:val="15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E723F4"/>
    <w:pPr>
      <w:ind w:left="720"/>
      <w:contextualSpacing/>
    </w:pPr>
  </w:style>
  <w:style w:type="paragraph" w:customStyle="1" w:styleId="Bodytextbullets">
    <w:name w:val="Body text bullets"/>
    <w:basedOn w:val="ListParagraph"/>
    <w:qFormat/>
    <w:rsid w:val="00FC5ED5"/>
    <w:pPr>
      <w:numPr>
        <w:numId w:val="1"/>
      </w:numPr>
      <w:spacing w:before="80" w:after="80"/>
      <w:contextualSpacing w:val="0"/>
    </w:pPr>
    <w:rPr>
      <w:rFonts w:ascii="Lexend Deca Light" w:eastAsiaTheme="minorEastAsia" w:hAnsi="Lexend Deca Light"/>
      <w:lang w:val="en-US"/>
    </w:rPr>
  </w:style>
  <w:style w:type="paragraph" w:customStyle="1" w:styleId="Bodysmallbullets">
    <w:name w:val="Body small bullets"/>
    <w:basedOn w:val="ListParagraph"/>
    <w:rsid w:val="005253FE"/>
    <w:pPr>
      <w:numPr>
        <w:numId w:val="2"/>
      </w:numPr>
      <w:spacing w:after="120"/>
    </w:pPr>
    <w:rPr>
      <w:rFonts w:ascii="Lexend Deca Light" w:eastAsiaTheme="minorEastAsia" w:hAnsi="Lexend Deca Light"/>
      <w:color w:val="2E2726"/>
      <w:sz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8A437E"/>
    <w:pPr>
      <w:spacing w:after="120" w:line="480" w:lineRule="auto"/>
    </w:pPr>
    <w:rPr>
      <w:rFonts w:ascii="Lexend Deca SemiBold" w:hAnsi="Lexend Deca SemiBold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8A437E"/>
    <w:rPr>
      <w:rFonts w:ascii="Lexend Deca SemiBold" w:hAnsi="Lexend Deca SemiBold"/>
      <w:kern w:val="0"/>
      <w:sz w:val="28"/>
      <w:szCs w:val="22"/>
      <w14:ligatures w14:val="none"/>
    </w:rPr>
  </w:style>
  <w:style w:type="character" w:styleId="SmartHyperlink">
    <w:name w:val="Smart Hyperlink"/>
    <w:basedOn w:val="DefaultParagraphFont"/>
    <w:uiPriority w:val="99"/>
    <w:unhideWhenUsed/>
    <w:rsid w:val="0049464F"/>
    <w:rPr>
      <w:u w:val="dotted"/>
    </w:rPr>
  </w:style>
  <w:style w:type="character" w:styleId="SmartLink">
    <w:name w:val="Smart Link"/>
    <w:basedOn w:val="DefaultParagraphFont"/>
    <w:uiPriority w:val="99"/>
    <w:unhideWhenUsed/>
    <w:rsid w:val="0049464F"/>
    <w:rPr>
      <w:color w:val="0000FF"/>
      <w:u w:val="single"/>
      <w:shd w:val="clear" w:color="auto" w:fill="F3F2F1"/>
    </w:rPr>
  </w:style>
  <w:style w:type="paragraph" w:styleId="TOCHeading">
    <w:name w:val="TOC Heading"/>
    <w:basedOn w:val="Heading1"/>
    <w:next w:val="Normal"/>
    <w:uiPriority w:val="39"/>
    <w:unhideWhenUsed/>
    <w:qFormat/>
    <w:rsid w:val="0061046D"/>
    <w:pPr>
      <w:spacing w:after="0" w:line="259" w:lineRule="auto"/>
      <w:outlineLvl w:val="9"/>
    </w:pPr>
    <w:rPr>
      <w:color w:val="00407B" w:themeColor="accent1"/>
      <w:sz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06736"/>
    <w:pPr>
      <w:spacing w:after="100"/>
    </w:pPr>
    <w:rPr>
      <w:rFonts w:ascii="Lexend Deca Light" w:hAnsi="Lexend Deca Light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75FE3"/>
    <w:pPr>
      <w:spacing w:after="100"/>
      <w:ind w:left="220"/>
    </w:pPr>
    <w:rPr>
      <w:rFonts w:ascii="Lexend Deca Light" w:hAnsi="Lexend Deca Light"/>
    </w:rPr>
  </w:style>
  <w:style w:type="paragraph" w:styleId="TOC3">
    <w:name w:val="toc 3"/>
    <w:basedOn w:val="Normal"/>
    <w:next w:val="Normal"/>
    <w:autoRedefine/>
    <w:uiPriority w:val="39"/>
    <w:unhideWhenUsed/>
    <w:rsid w:val="00C75FE3"/>
    <w:pPr>
      <w:spacing w:after="100"/>
      <w:ind w:left="440"/>
    </w:pPr>
    <w:rPr>
      <w:rFonts w:ascii="Lexend Deca Light" w:hAnsi="Lexend Deca Light"/>
    </w:rPr>
  </w:style>
  <w:style w:type="paragraph" w:styleId="TOC4">
    <w:name w:val="toc 4"/>
    <w:basedOn w:val="Normal"/>
    <w:next w:val="Normal"/>
    <w:autoRedefine/>
    <w:uiPriority w:val="39"/>
    <w:unhideWhenUsed/>
    <w:rsid w:val="00463DB4"/>
    <w:pPr>
      <w:tabs>
        <w:tab w:val="left" w:pos="1134"/>
        <w:tab w:val="right" w:leader="dot" w:pos="10064"/>
      </w:tabs>
      <w:spacing w:after="100"/>
      <w:ind w:left="660"/>
    </w:pPr>
    <w:rPr>
      <w:rFonts w:ascii="Lexend Deca Light" w:hAnsi="Lexend Deca Light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75FE3"/>
    <w:pPr>
      <w:spacing w:after="100"/>
      <w:ind w:left="880"/>
    </w:pPr>
    <w:rPr>
      <w:rFonts w:ascii="Lexend Deca Light" w:hAnsi="Lexend Deca Light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75FE3"/>
    <w:pPr>
      <w:spacing w:after="100"/>
      <w:ind w:left="1100"/>
    </w:pPr>
    <w:rPr>
      <w:rFonts w:ascii="Lexend Deca Light" w:hAnsi="Lexend Deca Light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75FE3"/>
    <w:pPr>
      <w:spacing w:after="100"/>
      <w:ind w:left="1320"/>
    </w:pPr>
    <w:rPr>
      <w:rFonts w:ascii="Lexend Deca Light" w:hAnsi="Lexend Deca Light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75FE3"/>
    <w:pPr>
      <w:spacing w:after="100"/>
      <w:ind w:left="1540"/>
    </w:pPr>
    <w:rPr>
      <w:rFonts w:ascii="Lexend Deca Light" w:hAnsi="Lexend Deca Light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75FE3"/>
    <w:pPr>
      <w:spacing w:after="100"/>
      <w:ind w:left="1760"/>
    </w:pPr>
    <w:rPr>
      <w:rFonts w:ascii="Lexend Deca Light" w:hAnsi="Lexend Deca Light"/>
    </w:rPr>
  </w:style>
  <w:style w:type="table" w:styleId="TableGrid">
    <w:name w:val="Table Grid"/>
    <w:basedOn w:val="TableNormal"/>
    <w:uiPriority w:val="39"/>
    <w:rsid w:val="002740B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ATablebodytext">
    <w:name w:val="NGA Table body text"/>
    <w:basedOn w:val="Normal"/>
    <w:rsid w:val="002740B0"/>
    <w:pPr>
      <w:spacing w:before="120" w:after="240" w:line="240" w:lineRule="auto"/>
    </w:pPr>
    <w:rPr>
      <w:rFonts w:ascii="Lexend Deca Light" w:eastAsiaTheme="minorEastAsia" w:hAnsi="Lexend Deca Light" w:cs="Helvetica Neue"/>
    </w:rPr>
  </w:style>
  <w:style w:type="paragraph" w:customStyle="1" w:styleId="TableHeadertext">
    <w:name w:val="Table Header text"/>
    <w:basedOn w:val="Normal"/>
    <w:rsid w:val="002740B0"/>
    <w:pPr>
      <w:spacing w:before="120" w:after="40"/>
    </w:pPr>
    <w:rPr>
      <w:rFonts w:ascii="Lexend Deca" w:hAnsi="Lexend Deca"/>
      <w:color w:val="FFFFFF" w:themeColor="background1"/>
    </w:rPr>
  </w:style>
  <w:style w:type="paragraph" w:customStyle="1" w:styleId="Tablebodytextbullets">
    <w:name w:val="Table body text bullets"/>
    <w:basedOn w:val="Bodytextbullets"/>
    <w:rsid w:val="002740B0"/>
    <w:pPr>
      <w:spacing w:after="240" w:line="30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4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0B0"/>
    <w:rPr>
      <w:rFonts w:ascii="Calibri Light" w:hAnsi="Calibri Light"/>
      <w:kern w:val="0"/>
      <w:sz w:val="20"/>
      <w:szCs w:val="20"/>
      <w14:ligatures w14:val="none"/>
    </w:rPr>
  </w:style>
  <w:style w:type="paragraph" w:customStyle="1" w:styleId="PageNumber1">
    <w:name w:val="Page Number1"/>
    <w:basedOn w:val="Bodytext1"/>
    <w:rsid w:val="008947EF"/>
    <w:pPr>
      <w:spacing w:before="0" w:line="300" w:lineRule="auto"/>
    </w:pPr>
    <w:rPr>
      <w:rFonts w:ascii="Lexend Deca SemiBold" w:hAnsi="Lexend Deca SemiBold" w:cs="Calibri"/>
      <w:b/>
      <w:bCs/>
      <w:color w:val="FFFFFF" w:themeColor="background1"/>
      <w:sz w:val="20"/>
      <w:szCs w:val="20"/>
    </w:rPr>
  </w:style>
  <w:style w:type="paragraph" w:customStyle="1" w:styleId="Quotestyle1">
    <w:name w:val="Quote style 1"/>
    <w:basedOn w:val="Normal"/>
    <w:rsid w:val="00A73143"/>
    <w:pPr>
      <w:spacing w:before="240" w:after="240" w:line="240" w:lineRule="auto"/>
      <w:ind w:left="851" w:right="851"/>
      <w:jc w:val="center"/>
    </w:pPr>
    <w:rPr>
      <w:rFonts w:ascii="New Kansas SemiBold" w:eastAsia="Calibri" w:hAnsi="New Kansas SemiBold" w:cs="Open Sans"/>
      <w:b/>
      <w:bCs/>
      <w:color w:val="00407B"/>
      <w:sz w:val="32"/>
      <w:szCs w:val="32"/>
      <w:lang w:val="en-US"/>
    </w:rPr>
  </w:style>
  <w:style w:type="paragraph" w:customStyle="1" w:styleId="Quotename">
    <w:name w:val="Quote name"/>
    <w:basedOn w:val="Normal"/>
    <w:rsid w:val="00A73143"/>
    <w:pPr>
      <w:spacing w:after="0" w:line="240" w:lineRule="auto"/>
      <w:ind w:left="851" w:right="851"/>
      <w:jc w:val="center"/>
    </w:pPr>
    <w:rPr>
      <w:rFonts w:ascii="Lexend Deca" w:eastAsia="Calibri" w:hAnsi="Lexend Deca" w:cs="Calibri"/>
      <w:b/>
      <w:bCs/>
      <w:color w:val="2E2625"/>
      <w:szCs w:val="24"/>
      <w:lang w:val="en-US"/>
    </w:rPr>
  </w:style>
  <w:style w:type="paragraph" w:customStyle="1" w:styleId="Quotetitle">
    <w:name w:val="Quote title"/>
    <w:basedOn w:val="Normal"/>
    <w:rsid w:val="00A73143"/>
    <w:pPr>
      <w:spacing w:line="240" w:lineRule="auto"/>
      <w:ind w:left="851" w:right="851"/>
      <w:jc w:val="center"/>
    </w:pPr>
    <w:rPr>
      <w:rFonts w:ascii="Lexend Deca Light" w:eastAsia="Calibri" w:hAnsi="Lexend Deca Light" w:cs="Calibri"/>
      <w:color w:val="2E2625"/>
      <w:szCs w:val="24"/>
      <w:lang w:val="en-US"/>
    </w:rPr>
  </w:style>
  <w:style w:type="paragraph" w:customStyle="1" w:styleId="Numberedbodytext">
    <w:name w:val="Numbered body text"/>
    <w:basedOn w:val="Bodytext1"/>
    <w:rsid w:val="003342E1"/>
    <w:pPr>
      <w:numPr>
        <w:numId w:val="24"/>
      </w:numPr>
    </w:pPr>
  </w:style>
  <w:style w:type="character" w:styleId="Strong">
    <w:name w:val="Strong"/>
    <w:basedOn w:val="DefaultParagraphFont"/>
    <w:uiPriority w:val="22"/>
    <w:qFormat/>
    <w:rsid w:val="00AD5C0D"/>
    <w:rPr>
      <w:b/>
      <w:bCs/>
    </w:rPr>
  </w:style>
  <w:style w:type="character" w:customStyle="1" w:styleId="citation-0">
    <w:name w:val="citation-0"/>
    <w:basedOn w:val="DefaultParagraphFont"/>
    <w:rsid w:val="00AD5C0D"/>
  </w:style>
  <w:style w:type="character" w:customStyle="1" w:styleId="button-container">
    <w:name w:val="button-container"/>
    <w:basedOn w:val="DefaultParagraphFont"/>
    <w:rsid w:val="00AD5C0D"/>
  </w:style>
  <w:style w:type="character" w:customStyle="1" w:styleId="source-card-title-index">
    <w:name w:val="source-card-title-index"/>
    <w:basedOn w:val="DefaultParagraphFont"/>
    <w:rsid w:val="00AD5C0D"/>
  </w:style>
  <w:style w:type="character" w:customStyle="1" w:styleId="ellipsis">
    <w:name w:val="ellipsis"/>
    <w:basedOn w:val="DefaultParagraphFont"/>
    <w:rsid w:val="00AD5C0D"/>
  </w:style>
  <w:style w:type="character" w:customStyle="1" w:styleId="source-card-attribution-text">
    <w:name w:val="source-card-attribution-text"/>
    <w:basedOn w:val="DefaultParagraphFont"/>
    <w:rsid w:val="00AD5C0D"/>
  </w:style>
  <w:style w:type="character" w:customStyle="1" w:styleId="citation-1">
    <w:name w:val="citation-1"/>
    <w:basedOn w:val="DefaultParagraphFont"/>
    <w:rsid w:val="00AD5C0D"/>
  </w:style>
  <w:style w:type="character" w:customStyle="1" w:styleId="citation-2">
    <w:name w:val="citation-2"/>
    <w:basedOn w:val="DefaultParagraphFont"/>
    <w:rsid w:val="00AD5C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B36"/>
    <w:rPr>
      <w:rFonts w:ascii="Calibri Light" w:hAnsi="Calibri Light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D6C3A"/>
    <w:rPr>
      <w:rFonts w:ascii="Calibri Light" w:hAnsi="Calibri Ligh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4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5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8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23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05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6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558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75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o.org.uk/for-organisations/uk-gdpr-guidance-and-resources/artificial-intelligence/explaining-decisions-made-with-artificial-intelligence/part-1-the-basics-of-explaining-ai/" TargetMode="External"/><Relationship Id="rId18" Type="http://schemas.openxmlformats.org/officeDocument/2006/relationships/hyperlink" Target="https://www.gov.uk/government/collections/using-technology-in-education" TargetMode="External"/><Relationship Id="rId26" Type="http://schemas.openxmlformats.org/officeDocument/2006/relationships/hyperlink" Target="https://www.gov.uk/government/publications/generative-artificial-intelligence-in-education/generative-artificial-intelligence-ai-in-educat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co.org.uk/for-organisations/uk-gdpr-guidance-and-resources/artificial-intelligence/guidance-on-ai-and-data-protection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generative-artificial-intelligence-in-education/generative-artificial-intelligence-ai-in-education" TargetMode="External"/><Relationship Id="rId17" Type="http://schemas.openxmlformats.org/officeDocument/2006/relationships/hyperlink" Target="https://educationdatahub.org.uk/wp-content/uploads/AI-Guidance-for-Schools.pdf" TargetMode="External"/><Relationship Id="rId25" Type="http://schemas.openxmlformats.org/officeDocument/2006/relationships/hyperlink" Target="https://www.gov.uk/government/collections/using-technology-in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eforum.org/agenda/2024/01/ai-guidance-school-responsible-use-in-education/" TargetMode="External"/><Relationship Id="rId20" Type="http://schemas.openxmlformats.org/officeDocument/2006/relationships/hyperlink" Target="https://ico.org.uk/for-organisations/uk-gdpr-guidance-and-resources/artificial-intelligence/explaining-decisions-made-with-artificial-intelligence/part-1-the-basics-of-explaining-ai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collections/using-technology-in-education" TargetMode="External"/><Relationship Id="rId24" Type="http://schemas.openxmlformats.org/officeDocument/2006/relationships/hyperlink" Target="https://educationdatahub.org.uk/wp-content/uploads/AI-Guidance-for-Schools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repository.jisc.ac.uk/9407/1/Jan_2024_generative_AI_primer-final.pdf" TargetMode="External"/><Relationship Id="rId23" Type="http://schemas.openxmlformats.org/officeDocument/2006/relationships/hyperlink" Target="https://www.weforum.org/agenda/2024/01/ai-guidance-school-responsible-use-in-education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gov.uk/government/publications/generative-artificial-intelligence-in-education/generative-artificial-intelligence-ai-in-education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co.org.uk/for-organisations/uk-gdpr-guidance-and-resources/artificial-intelligence/guidance-on-ai-and-data-protection/" TargetMode="External"/><Relationship Id="rId22" Type="http://schemas.openxmlformats.org/officeDocument/2006/relationships/hyperlink" Target="https://repository.jisc.ac.uk/9407/1/Jan_2024_generative_AI_primer-final.pdf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NG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407B"/>
      </a:accent1>
      <a:accent2>
        <a:srgbClr val="845EC5"/>
      </a:accent2>
      <a:accent3>
        <a:srgbClr val="0088DF"/>
      </a:accent3>
      <a:accent4>
        <a:srgbClr val="008E72"/>
      </a:accent4>
      <a:accent5>
        <a:srgbClr val="FF7071"/>
      </a:accent5>
      <a:accent6>
        <a:srgbClr val="40D1BB"/>
      </a:accent6>
      <a:hlink>
        <a:srgbClr val="1E5F9F"/>
      </a:hlink>
      <a:folHlink>
        <a:srgbClr val="1E5F9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da70-30e8-4089-8443-ebe9741ee9b5" xsi:nil="true"/>
    <lcf76f155ced4ddcb4097134ff3c332f xmlns="8ba10463-5e59-4b37-996c-f42fb298e9a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9" ma:contentTypeDescription="Create a new document." ma:contentTypeScope="" ma:versionID="7fc3baffbf49ab20fea47dd85c1d2212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2c1d3252b576b9fd84c23e5f0e21fd44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347c1-fe06-4807-9980-f185f13d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1e6caa-c559-415f-8351-9adedf956b9e}" ma:internalName="TaxCatchAll" ma:showField="CatchAllData" ma:web="abafda70-30e8-4089-8443-ebe9741ee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73310-6CFC-49E2-84E3-6B5E61853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A56DD-1252-4704-A1AF-2268C6C339BA}">
  <ds:schemaRefs>
    <ds:schemaRef ds:uri="http://schemas.microsoft.com/office/2006/metadata/properties"/>
    <ds:schemaRef ds:uri="http://schemas.microsoft.com/office/infopath/2007/PartnerControls"/>
    <ds:schemaRef ds:uri="abafda70-30e8-4089-8443-ebe9741ee9b5"/>
    <ds:schemaRef ds:uri="8ba10463-5e59-4b37-996c-f42fb298e9a9"/>
  </ds:schemaRefs>
</ds:datastoreItem>
</file>

<file path=customXml/itemProps3.xml><?xml version="1.0" encoding="utf-8"?>
<ds:datastoreItem xmlns:ds="http://schemas.openxmlformats.org/officeDocument/2006/customXml" ds:itemID="{56B7544D-85E1-6D43-A2AC-DC508645A9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F7685-6FFC-4103-A8A4-98F2EA82F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1322</Words>
  <Characters>7541</Characters>
  <Application>Microsoft Office Word</Application>
  <DocSecurity>0</DocSecurity>
  <Lines>175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 Report</vt:lpstr>
    </vt:vector>
  </TitlesOfParts>
  <Manager/>
  <Company>National Governance Association</Company>
  <LinksUpToDate>false</LinksUpToDate>
  <CharactersWithSpaces>8767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policy</dc:title>
  <dc:subject>Policies and procedures</dc:subject>
  <dc:creator>National Governance Association</dc:creator>
  <cp:keywords/>
  <dc:description/>
  <cp:lastModifiedBy>Ella Colley</cp:lastModifiedBy>
  <cp:revision>3</cp:revision>
  <cp:lastPrinted>2024-11-28T16:24:00Z</cp:lastPrinted>
  <dcterms:created xsi:type="dcterms:W3CDTF">2024-11-28T17:03:00Z</dcterms:created>
  <dcterms:modified xsi:type="dcterms:W3CDTF">2024-11-28T17:04:00Z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0x010100D3C460EB17D79B4CB04045BE8EDFB88B</vt:lpwstr>
  </property>
  <property fmtid="{D5CDD505-2E9C-101B-9397-08002B2CF9AE}" pid="3" name="MediaServiceImageTags">
    <vt:lpwstr/>
  </property>
</Properties>
</file>